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3F" w:rsidRDefault="002D3F3F"/>
    <w:p w:rsidR="00602C57" w:rsidRPr="00D56388" w:rsidRDefault="00602C57" w:rsidP="00602C5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2D3F3F" w:rsidRDefault="002D3F3F" w:rsidP="002D3F3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>
        <w:rPr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2D3F3F" w:rsidRDefault="002D3F3F" w:rsidP="002D3F3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>
        <w:rPr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2D3F3F" w:rsidRDefault="002D3F3F" w:rsidP="002D3F3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2D3F3F" w:rsidRDefault="002D3F3F"/>
    <w:p w:rsidR="002D3F3F" w:rsidRDefault="002D3F3F"/>
    <w:tbl>
      <w:tblPr>
        <w:tblW w:w="10173" w:type="dxa"/>
        <w:tblLook w:val="0000"/>
      </w:tblPr>
      <w:tblGrid>
        <w:gridCol w:w="5070"/>
        <w:gridCol w:w="5103"/>
      </w:tblGrid>
      <w:tr w:rsidR="00602C57" w:rsidRPr="006F7A8A" w:rsidTr="002D3F3F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02C57" w:rsidRPr="006F7A8A" w:rsidRDefault="00602C57" w:rsidP="00602C57">
            <w:pPr>
              <w:widowControl w:val="0"/>
              <w:autoSpaceDE w:val="0"/>
              <w:autoSpaceDN w:val="0"/>
              <w:adjustRightInd w:val="0"/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02C57" w:rsidRPr="00D56388" w:rsidRDefault="00602C57" w:rsidP="00602C5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bookmarkStart w:id="1" w:name="_Hlk12963727"/>
            <w:r w:rsidRPr="00D56388">
              <w:rPr>
                <w:b/>
                <w:bCs/>
              </w:rPr>
              <w:t>УТВЕРЖДАЮ:</w:t>
            </w:r>
          </w:p>
          <w:p w:rsidR="00602C57" w:rsidRPr="00D56388" w:rsidRDefault="00602C57" w:rsidP="00602C57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</w:rPr>
              <w:t>Председатель учебно-методического совета факультета</w:t>
            </w:r>
          </w:p>
          <w:p w:rsidR="00602C57" w:rsidRDefault="00602C57" w:rsidP="00765EF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  <w:i/>
              </w:rPr>
              <w:t>Государственн</w:t>
            </w:r>
            <w:r w:rsidR="00765EF9">
              <w:rPr>
                <w:b/>
                <w:bCs/>
                <w:i/>
              </w:rPr>
              <w:t>ой культурной политики</w:t>
            </w:r>
          </w:p>
          <w:p w:rsidR="00765EF9" w:rsidRPr="00D56388" w:rsidRDefault="00765EF9" w:rsidP="00765EF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</w:p>
          <w:p w:rsidR="00602C57" w:rsidRPr="00765EF9" w:rsidRDefault="00765EF9" w:rsidP="00602C57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Cs/>
                <w:u w:val="single"/>
              </w:rPr>
            </w:pPr>
            <w:r w:rsidRPr="00765EF9">
              <w:rPr>
                <w:bCs/>
                <w:u w:val="single"/>
              </w:rPr>
              <w:t xml:space="preserve">            </w:t>
            </w:r>
            <w:r w:rsidR="00287B63">
              <w:rPr>
                <w:bCs/>
                <w:u w:val="single"/>
              </w:rPr>
              <w:t xml:space="preserve">                               </w:t>
            </w:r>
            <w:proofErr w:type="spellStart"/>
            <w:r w:rsidR="00287B63">
              <w:rPr>
                <w:bCs/>
                <w:u w:val="single"/>
              </w:rPr>
              <w:t>Е</w:t>
            </w:r>
            <w:r w:rsidRPr="00765EF9">
              <w:rPr>
                <w:bCs/>
                <w:u w:val="single"/>
              </w:rPr>
              <w:t>динак</w:t>
            </w:r>
            <w:proofErr w:type="spellEnd"/>
            <w:r w:rsidRPr="00765EF9">
              <w:rPr>
                <w:bCs/>
                <w:u w:val="single"/>
              </w:rPr>
              <w:t xml:space="preserve"> А. Ю. </w:t>
            </w:r>
          </w:p>
          <w:p w:rsidR="00602C57" w:rsidRPr="00D56388" w:rsidRDefault="00602C57" w:rsidP="00602C57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</w:p>
          <w:p w:rsidR="00602C57" w:rsidRPr="006F7A8A" w:rsidRDefault="00765EF9" w:rsidP="00602C57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  <w:r>
              <w:rPr>
                <w:b/>
                <w:bCs/>
              </w:rPr>
              <w:t>«____»  ________________ 2021</w:t>
            </w:r>
            <w:r w:rsidR="00602C57" w:rsidRPr="00D56388">
              <w:rPr>
                <w:b/>
                <w:bCs/>
              </w:rPr>
              <w:t xml:space="preserve"> г.</w:t>
            </w:r>
            <w:bookmarkEnd w:id="1"/>
          </w:p>
        </w:tc>
      </w:tr>
    </w:tbl>
    <w:p w:rsidR="006F7A8A" w:rsidRDefault="006F7A8A"/>
    <w:p w:rsidR="006F7A8A" w:rsidRDefault="006F7A8A"/>
    <w:p w:rsidR="004071E6" w:rsidRDefault="004071E6" w:rsidP="00A532B8">
      <w:pPr>
        <w:rPr>
          <w:b/>
          <w:bCs/>
        </w:rPr>
      </w:pPr>
    </w:p>
    <w:p w:rsidR="002D3F3F" w:rsidRPr="00E80631" w:rsidRDefault="002D3F3F" w:rsidP="00A532B8">
      <w:pPr>
        <w:rPr>
          <w:b/>
          <w:bCs/>
        </w:rPr>
      </w:pPr>
    </w:p>
    <w:p w:rsidR="004071E6" w:rsidRPr="00E80631" w:rsidRDefault="004071E6" w:rsidP="00A532B8">
      <w:pPr>
        <w:pStyle w:val="a4"/>
        <w:jc w:val="left"/>
      </w:pPr>
    </w:p>
    <w:p w:rsidR="004071E6" w:rsidRDefault="004071E6" w:rsidP="00A532B8">
      <w:pPr>
        <w:jc w:val="center"/>
        <w:rPr>
          <w:b/>
          <w:sz w:val="32"/>
          <w:szCs w:val="32"/>
        </w:rPr>
      </w:pPr>
      <w:r w:rsidRPr="00F12A01">
        <w:rPr>
          <w:b/>
          <w:sz w:val="32"/>
          <w:szCs w:val="32"/>
        </w:rPr>
        <w:t>Фонд оценочных средств</w:t>
      </w:r>
      <w:r w:rsidR="002D3F3F">
        <w:rPr>
          <w:b/>
          <w:sz w:val="32"/>
          <w:szCs w:val="32"/>
        </w:rPr>
        <w:t xml:space="preserve"> </w:t>
      </w:r>
      <w:r w:rsidRPr="00F12A01">
        <w:rPr>
          <w:b/>
          <w:sz w:val="32"/>
          <w:szCs w:val="32"/>
        </w:rPr>
        <w:t xml:space="preserve">по дисциплине </w:t>
      </w:r>
    </w:p>
    <w:p w:rsidR="002D3F3F" w:rsidRDefault="002D3F3F" w:rsidP="00A532B8">
      <w:pPr>
        <w:jc w:val="center"/>
        <w:rPr>
          <w:b/>
          <w:sz w:val="32"/>
          <w:szCs w:val="32"/>
        </w:rPr>
      </w:pPr>
    </w:p>
    <w:p w:rsidR="006F7A8A" w:rsidRDefault="006F7A8A" w:rsidP="00A532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</w:t>
      </w:r>
      <w:proofErr w:type="gramStart"/>
      <w:r>
        <w:rPr>
          <w:b/>
          <w:sz w:val="32"/>
          <w:szCs w:val="32"/>
        </w:rPr>
        <w:t>1</w:t>
      </w:r>
      <w:proofErr w:type="gramEnd"/>
      <w:r>
        <w:rPr>
          <w:b/>
          <w:sz w:val="32"/>
          <w:szCs w:val="32"/>
        </w:rPr>
        <w:t>.В.</w:t>
      </w:r>
      <w:r w:rsidR="00287B63">
        <w:rPr>
          <w:b/>
          <w:sz w:val="32"/>
          <w:szCs w:val="32"/>
        </w:rPr>
        <w:t>0</w:t>
      </w:r>
      <w:r w:rsidR="00685E00">
        <w:rPr>
          <w:b/>
          <w:sz w:val="32"/>
          <w:szCs w:val="32"/>
        </w:rPr>
        <w:t>3</w:t>
      </w:r>
    </w:p>
    <w:p w:rsidR="002D3F3F" w:rsidRDefault="002D3F3F" w:rsidP="00A532B8">
      <w:pPr>
        <w:jc w:val="center"/>
        <w:rPr>
          <w:b/>
          <w:sz w:val="32"/>
          <w:szCs w:val="32"/>
        </w:rPr>
      </w:pPr>
    </w:p>
    <w:p w:rsidR="00740C60" w:rsidRPr="00F12A01" w:rsidRDefault="00740C60" w:rsidP="00A532B8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"</w:t>
      </w:r>
      <w:proofErr w:type="spellStart"/>
      <w:r w:rsidR="00F85151">
        <w:rPr>
          <w:b/>
          <w:sz w:val="32"/>
          <w:szCs w:val="32"/>
        </w:rPr>
        <w:t>Этноинструментоведение</w:t>
      </w:r>
      <w:proofErr w:type="spellEnd"/>
      <w:r>
        <w:rPr>
          <w:b/>
          <w:sz w:val="32"/>
          <w:szCs w:val="32"/>
        </w:rPr>
        <w:t>"</w:t>
      </w:r>
    </w:p>
    <w:p w:rsidR="004071E6" w:rsidRPr="00E80631" w:rsidRDefault="004071E6" w:rsidP="00A532B8">
      <w:pPr>
        <w:tabs>
          <w:tab w:val="right" w:leader="underscore" w:pos="8505"/>
        </w:tabs>
        <w:rPr>
          <w:b/>
          <w:bCs/>
        </w:rPr>
      </w:pPr>
    </w:p>
    <w:p w:rsidR="002D3F3F" w:rsidRDefault="002D3F3F" w:rsidP="00A532B8">
      <w:pPr>
        <w:tabs>
          <w:tab w:val="right" w:leader="underscore" w:pos="8505"/>
        </w:tabs>
        <w:jc w:val="center"/>
        <w:rPr>
          <w:b/>
          <w:bCs/>
          <w:lang w:eastAsia="zh-CN"/>
        </w:rPr>
      </w:pPr>
    </w:p>
    <w:p w:rsidR="002D3F3F" w:rsidRDefault="002D3F3F" w:rsidP="00A532B8">
      <w:pPr>
        <w:tabs>
          <w:tab w:val="right" w:leader="underscore" w:pos="8505"/>
        </w:tabs>
        <w:jc w:val="center"/>
        <w:rPr>
          <w:b/>
          <w:bCs/>
          <w:lang w:eastAsia="zh-CN"/>
        </w:rPr>
      </w:pPr>
    </w:p>
    <w:p w:rsidR="002D3F3F" w:rsidRPr="002952C8" w:rsidRDefault="002D3F3F" w:rsidP="002D3F3F">
      <w:pPr>
        <w:widowControl w:val="0"/>
        <w:tabs>
          <w:tab w:val="right" w:leader="underscore" w:pos="8505"/>
        </w:tabs>
        <w:autoSpaceDE w:val="0"/>
        <w:autoSpaceDN w:val="0"/>
        <w:adjustRightInd w:val="0"/>
        <w:ind w:firstLine="567"/>
        <w:rPr>
          <w:b/>
          <w:bCs/>
          <w:lang w:eastAsia="zh-CN"/>
        </w:rPr>
      </w:pPr>
    </w:p>
    <w:p w:rsidR="002D3F3F" w:rsidRPr="002952C8" w:rsidRDefault="002D3F3F" w:rsidP="002D3F3F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i/>
          <w:lang w:eastAsia="zh-CN"/>
        </w:rPr>
      </w:pPr>
      <w:r w:rsidRPr="002952C8">
        <w:rPr>
          <w:b/>
          <w:bCs/>
          <w:lang w:eastAsia="zh-CN"/>
        </w:rPr>
        <w:t xml:space="preserve">Направление подготовки </w:t>
      </w:r>
      <w:r w:rsidRPr="002952C8">
        <w:rPr>
          <w:b/>
          <w:bCs/>
          <w:i/>
          <w:lang w:eastAsia="zh-CN"/>
        </w:rPr>
        <w:t>51.03.0</w:t>
      </w:r>
      <w:r w:rsidR="00287B63">
        <w:rPr>
          <w:b/>
          <w:bCs/>
          <w:i/>
          <w:lang w:eastAsia="zh-CN"/>
        </w:rPr>
        <w:t>1</w:t>
      </w:r>
      <w:r w:rsidRPr="002952C8">
        <w:rPr>
          <w:b/>
          <w:bCs/>
          <w:i/>
          <w:lang w:eastAsia="zh-CN"/>
        </w:rPr>
        <w:t xml:space="preserve"> </w:t>
      </w:r>
      <w:r w:rsidR="00287B63">
        <w:rPr>
          <w:b/>
          <w:bCs/>
          <w:i/>
          <w:lang w:eastAsia="zh-CN"/>
        </w:rPr>
        <w:t>Культурология</w:t>
      </w:r>
    </w:p>
    <w:p w:rsidR="002D3F3F" w:rsidRPr="002952C8" w:rsidRDefault="002D3F3F" w:rsidP="002D3F3F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2D3F3F" w:rsidRPr="002952C8" w:rsidRDefault="002D3F3F" w:rsidP="002D3F3F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  <w:r w:rsidRPr="002952C8">
        <w:rPr>
          <w:b/>
          <w:bCs/>
          <w:lang w:eastAsia="zh-CN"/>
        </w:rPr>
        <w:t xml:space="preserve">Профиль подготовки </w:t>
      </w:r>
      <w:proofErr w:type="spellStart"/>
      <w:r w:rsidR="00287B63">
        <w:rPr>
          <w:b/>
          <w:i/>
          <w:lang w:eastAsia="zh-CN"/>
        </w:rPr>
        <w:t>Этнокультурология</w:t>
      </w:r>
      <w:proofErr w:type="spellEnd"/>
    </w:p>
    <w:p w:rsidR="002D3F3F" w:rsidRPr="002952C8" w:rsidRDefault="002D3F3F" w:rsidP="002D3F3F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</w:p>
    <w:p w:rsidR="002D3F3F" w:rsidRPr="002952C8" w:rsidRDefault="002D3F3F" w:rsidP="002D3F3F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2952C8">
        <w:rPr>
          <w:b/>
          <w:bCs/>
          <w:lang w:eastAsia="zh-CN"/>
        </w:rPr>
        <w:t xml:space="preserve">Квалификация выпускника: </w:t>
      </w:r>
      <w:r w:rsidRPr="002952C8">
        <w:rPr>
          <w:b/>
          <w:bCs/>
          <w:i/>
          <w:lang w:eastAsia="zh-CN"/>
        </w:rPr>
        <w:t>бакалавр</w:t>
      </w:r>
    </w:p>
    <w:p w:rsidR="002D3F3F" w:rsidRPr="002952C8" w:rsidRDefault="002D3F3F" w:rsidP="002D3F3F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2D3F3F" w:rsidRPr="002952C8" w:rsidRDefault="002D3F3F" w:rsidP="002D3F3F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2952C8">
        <w:rPr>
          <w:b/>
          <w:bCs/>
          <w:lang w:eastAsia="zh-CN"/>
        </w:rPr>
        <w:t xml:space="preserve">Форма обучения: </w:t>
      </w:r>
      <w:r w:rsidRPr="002952C8">
        <w:rPr>
          <w:b/>
          <w:bCs/>
          <w:i/>
          <w:lang w:eastAsia="zh-CN"/>
        </w:rPr>
        <w:t>очная</w:t>
      </w:r>
    </w:p>
    <w:p w:rsidR="00F85151" w:rsidRDefault="00F85151" w:rsidP="00A532B8">
      <w:pPr>
        <w:tabs>
          <w:tab w:val="right" w:leader="underscore" w:pos="8505"/>
        </w:tabs>
        <w:jc w:val="center"/>
        <w:rPr>
          <w:b/>
          <w:bCs/>
          <w:lang w:eastAsia="zh-CN"/>
        </w:rPr>
      </w:pPr>
    </w:p>
    <w:p w:rsidR="00F85151" w:rsidRDefault="00F85151" w:rsidP="00A532B8">
      <w:pPr>
        <w:tabs>
          <w:tab w:val="right" w:leader="underscore" w:pos="8505"/>
        </w:tabs>
        <w:jc w:val="center"/>
        <w:rPr>
          <w:b/>
          <w:bCs/>
          <w:lang w:eastAsia="zh-CN"/>
        </w:rPr>
      </w:pPr>
    </w:p>
    <w:p w:rsidR="004071E6" w:rsidRPr="00E80631" w:rsidRDefault="004071E6" w:rsidP="00A532B8">
      <w:pPr>
        <w:tabs>
          <w:tab w:val="left" w:pos="708"/>
        </w:tabs>
        <w:rPr>
          <w:b/>
        </w:rPr>
      </w:pPr>
    </w:p>
    <w:p w:rsidR="004071E6" w:rsidRPr="00E80631" w:rsidRDefault="004071E6" w:rsidP="00A532B8">
      <w:pPr>
        <w:tabs>
          <w:tab w:val="left" w:pos="708"/>
        </w:tabs>
        <w:rPr>
          <w:b/>
        </w:rPr>
      </w:pPr>
    </w:p>
    <w:p w:rsidR="004071E6" w:rsidRDefault="004071E6" w:rsidP="00A532B8">
      <w:pPr>
        <w:tabs>
          <w:tab w:val="left" w:pos="708"/>
        </w:tabs>
        <w:rPr>
          <w:b/>
        </w:rPr>
      </w:pPr>
    </w:p>
    <w:p w:rsidR="00F85151" w:rsidRDefault="00F85151" w:rsidP="00A532B8">
      <w:pPr>
        <w:tabs>
          <w:tab w:val="left" w:pos="708"/>
        </w:tabs>
        <w:rPr>
          <w:b/>
        </w:rPr>
      </w:pPr>
    </w:p>
    <w:p w:rsidR="00F85151" w:rsidRDefault="00F85151" w:rsidP="00A532B8">
      <w:pPr>
        <w:tabs>
          <w:tab w:val="left" w:pos="708"/>
        </w:tabs>
        <w:rPr>
          <w:b/>
        </w:rPr>
      </w:pPr>
    </w:p>
    <w:p w:rsidR="00F85151" w:rsidRPr="00E80631" w:rsidRDefault="00F85151" w:rsidP="00A532B8">
      <w:pPr>
        <w:tabs>
          <w:tab w:val="left" w:pos="708"/>
        </w:tabs>
        <w:rPr>
          <w:b/>
        </w:rPr>
      </w:pPr>
    </w:p>
    <w:p w:rsidR="004071E6" w:rsidRPr="00E80631" w:rsidRDefault="004071E6" w:rsidP="00A532B8">
      <w:pPr>
        <w:tabs>
          <w:tab w:val="left" w:pos="708"/>
        </w:tabs>
        <w:rPr>
          <w:b/>
        </w:rPr>
      </w:pPr>
    </w:p>
    <w:p w:rsidR="004071E6" w:rsidRPr="00E80631" w:rsidRDefault="004071E6" w:rsidP="00A532B8">
      <w:pPr>
        <w:tabs>
          <w:tab w:val="left" w:pos="708"/>
        </w:tabs>
        <w:rPr>
          <w:b/>
        </w:rPr>
      </w:pPr>
    </w:p>
    <w:p w:rsidR="004071E6" w:rsidRPr="00E80631" w:rsidRDefault="004071E6" w:rsidP="00A532B8">
      <w:pPr>
        <w:tabs>
          <w:tab w:val="left" w:pos="708"/>
        </w:tabs>
        <w:rPr>
          <w:b/>
        </w:rPr>
      </w:pPr>
    </w:p>
    <w:p w:rsidR="004071E6" w:rsidRDefault="004071E6" w:rsidP="00A532B8">
      <w:pPr>
        <w:tabs>
          <w:tab w:val="left" w:pos="708"/>
        </w:tabs>
        <w:rPr>
          <w:b/>
        </w:rPr>
      </w:pPr>
    </w:p>
    <w:p w:rsidR="00F85151" w:rsidRPr="00E80631" w:rsidRDefault="00F85151" w:rsidP="00A532B8">
      <w:pPr>
        <w:tabs>
          <w:tab w:val="left" w:pos="708"/>
        </w:tabs>
        <w:rPr>
          <w:b/>
        </w:rPr>
      </w:pPr>
    </w:p>
    <w:p w:rsidR="00596118" w:rsidRPr="00596118" w:rsidRDefault="00596118" w:rsidP="00596118">
      <w:pPr>
        <w:tabs>
          <w:tab w:val="left" w:pos="708"/>
        </w:tabs>
        <w:jc w:val="center"/>
        <w:rPr>
          <w:b/>
          <w:bCs/>
        </w:rPr>
      </w:pPr>
    </w:p>
    <w:p w:rsidR="00596118" w:rsidRPr="00596118" w:rsidRDefault="00596118" w:rsidP="00596118">
      <w:pPr>
        <w:tabs>
          <w:tab w:val="left" w:pos="10000"/>
        </w:tabs>
        <w:jc w:val="both"/>
        <w:rPr>
          <w:rFonts w:eastAsiaTheme="minorEastAsia" w:cstheme="minorBidi"/>
          <w:lang w:eastAsia="en-US"/>
        </w:rPr>
      </w:pPr>
      <w:r w:rsidRPr="00596118">
        <w:rPr>
          <w:rFonts w:eastAsiaTheme="minorEastAsia" w:cstheme="minorBidi"/>
          <w:lang w:eastAsia="en-US"/>
        </w:rPr>
        <w:lastRenderedPageBreak/>
        <w:t xml:space="preserve">          </w:t>
      </w:r>
      <w:r w:rsidRPr="00596118">
        <w:rPr>
          <w:rFonts w:eastAsiaTheme="minorEastAsia" w:cstheme="minorBidi"/>
          <w:lang w:eastAsia="en-US"/>
        </w:rPr>
        <w:t xml:space="preserve">Фонд оценочных средств предназначен для контроля </w:t>
      </w:r>
      <w:proofErr w:type="spellStart"/>
      <w:r w:rsidRPr="00596118">
        <w:rPr>
          <w:rFonts w:eastAsiaTheme="minorEastAsia" w:cstheme="minorBidi"/>
          <w:lang w:eastAsia="en-US"/>
        </w:rPr>
        <w:t>сформированности</w:t>
      </w:r>
      <w:proofErr w:type="spellEnd"/>
      <w:r w:rsidRPr="00596118">
        <w:rPr>
          <w:rFonts w:eastAsiaTheme="minorEastAsia" w:cstheme="minorBidi"/>
          <w:lang w:eastAsia="en-US"/>
        </w:rPr>
        <w:t xml:space="preserve"> компетенций</w:t>
      </w:r>
      <w:r w:rsidRPr="00596118">
        <w:rPr>
          <w:rFonts w:eastAsiaTheme="minorEastAsia" w:cstheme="minorBidi"/>
          <w:lang w:eastAsia="en-US"/>
        </w:rPr>
        <w:t xml:space="preserve"> </w:t>
      </w:r>
      <w:r w:rsidRPr="00596118">
        <w:rPr>
          <w:rFonts w:eastAsiaTheme="minorEastAsia" w:cstheme="minorBidi"/>
          <w:lang w:eastAsia="en-US"/>
        </w:rPr>
        <w:t>(зн</w:t>
      </w:r>
      <w:r w:rsidRPr="00596118">
        <w:rPr>
          <w:rFonts w:eastAsiaTheme="minorEastAsia" w:cstheme="minorBidi"/>
          <w:lang w:eastAsia="en-US"/>
        </w:rPr>
        <w:t>а</w:t>
      </w:r>
      <w:r w:rsidRPr="00596118">
        <w:rPr>
          <w:rFonts w:eastAsiaTheme="minorEastAsia" w:cstheme="minorBidi"/>
          <w:lang w:eastAsia="en-US"/>
        </w:rPr>
        <w:t xml:space="preserve">ний, умений, навыков и владений) </w:t>
      </w:r>
      <w:r w:rsidRPr="00596118">
        <w:rPr>
          <w:rFonts w:eastAsiaTheme="minorEastAsia" w:cstheme="minorBidi"/>
          <w:lang w:eastAsia="en-US"/>
        </w:rPr>
        <w:t xml:space="preserve">обучающихся по </w:t>
      </w:r>
      <w:r w:rsidRPr="00596118">
        <w:rPr>
          <w:rFonts w:eastAsiaTheme="minorEastAsia" w:cstheme="minorBidi"/>
          <w:lang w:eastAsia="en-US"/>
        </w:rPr>
        <w:t>направлениям подготовки (</w:t>
      </w:r>
      <w:r w:rsidRPr="00596118">
        <w:rPr>
          <w:rFonts w:eastAsiaTheme="minorEastAsia" w:cstheme="minorBidi"/>
          <w:lang w:eastAsia="en-US"/>
        </w:rPr>
        <w:t>специальности</w:t>
      </w:r>
      <w:r w:rsidRPr="00596118">
        <w:rPr>
          <w:rFonts w:eastAsiaTheme="minorEastAsia" w:cstheme="minorBidi"/>
          <w:lang w:eastAsia="en-US"/>
        </w:rPr>
        <w:t>):</w:t>
      </w:r>
      <w:r w:rsidRPr="00596118">
        <w:rPr>
          <w:rFonts w:eastAsiaTheme="minorEastAsia" w:cstheme="minorBidi"/>
          <w:lang w:eastAsia="en-US"/>
        </w:rPr>
        <w:t xml:space="preserve"> </w:t>
      </w:r>
    </w:p>
    <w:p w:rsidR="00596118" w:rsidRPr="00596118" w:rsidRDefault="00596118" w:rsidP="00596118">
      <w:pPr>
        <w:tabs>
          <w:tab w:val="left" w:pos="10000"/>
        </w:tabs>
        <w:jc w:val="both"/>
        <w:rPr>
          <w:rFonts w:eastAsiaTheme="minorEastAsia" w:cstheme="minorBidi"/>
          <w:bCs/>
          <w:lang w:eastAsia="en-US"/>
        </w:rPr>
      </w:pPr>
      <w:r w:rsidRPr="00596118">
        <w:rPr>
          <w:rFonts w:eastAsiaTheme="minorEastAsia" w:cstheme="minorBidi"/>
          <w:bCs/>
          <w:lang w:eastAsia="en-US"/>
        </w:rPr>
        <w:t>Направление подготовки 51.03.0</w:t>
      </w:r>
      <w:r w:rsidR="00287B63">
        <w:rPr>
          <w:rFonts w:eastAsiaTheme="minorEastAsia" w:cstheme="minorBidi"/>
          <w:bCs/>
          <w:lang w:eastAsia="en-US"/>
        </w:rPr>
        <w:t>1</w:t>
      </w:r>
      <w:r w:rsidRPr="00596118">
        <w:rPr>
          <w:rFonts w:eastAsiaTheme="minorEastAsia" w:cstheme="minorBidi"/>
          <w:bCs/>
          <w:lang w:eastAsia="en-US"/>
        </w:rPr>
        <w:t xml:space="preserve"> </w:t>
      </w:r>
      <w:r w:rsidR="00287B63">
        <w:rPr>
          <w:rFonts w:eastAsiaTheme="minorEastAsia" w:cstheme="minorBidi"/>
          <w:bCs/>
          <w:lang w:eastAsia="en-US"/>
        </w:rPr>
        <w:t>Культурология</w:t>
      </w:r>
    </w:p>
    <w:p w:rsidR="00596118" w:rsidRPr="00596118" w:rsidRDefault="00596118" w:rsidP="00596118">
      <w:pPr>
        <w:tabs>
          <w:tab w:val="left" w:pos="10000"/>
        </w:tabs>
        <w:jc w:val="both"/>
        <w:rPr>
          <w:rFonts w:eastAsiaTheme="minorEastAsia" w:cstheme="minorBidi"/>
          <w:bCs/>
          <w:lang w:eastAsia="en-US"/>
        </w:rPr>
      </w:pPr>
      <w:r w:rsidRPr="00596118">
        <w:rPr>
          <w:rFonts w:eastAsiaTheme="minorEastAsia" w:cstheme="minorBidi"/>
          <w:bCs/>
          <w:lang w:eastAsia="en-US"/>
        </w:rPr>
        <w:t xml:space="preserve">Профиль подготовки </w:t>
      </w:r>
      <w:proofErr w:type="spellStart"/>
      <w:r w:rsidR="00287B63">
        <w:rPr>
          <w:rFonts w:eastAsiaTheme="minorEastAsia" w:cstheme="minorBidi"/>
          <w:bCs/>
          <w:lang w:eastAsia="en-US"/>
        </w:rPr>
        <w:t>Этнокультурология</w:t>
      </w:r>
      <w:proofErr w:type="spellEnd"/>
    </w:p>
    <w:p w:rsidR="00596118" w:rsidRPr="00596118" w:rsidRDefault="00596118" w:rsidP="00596118">
      <w:pPr>
        <w:tabs>
          <w:tab w:val="left" w:pos="10000"/>
        </w:tabs>
        <w:jc w:val="both"/>
        <w:rPr>
          <w:rFonts w:eastAsiaTheme="minorEastAsia" w:cstheme="minorBidi"/>
          <w:bCs/>
          <w:lang w:eastAsia="en-US"/>
        </w:rPr>
      </w:pPr>
      <w:r w:rsidRPr="00596118">
        <w:rPr>
          <w:rFonts w:eastAsiaTheme="minorEastAsia" w:cstheme="minorBidi"/>
          <w:bCs/>
          <w:lang w:eastAsia="en-US"/>
        </w:rPr>
        <w:t xml:space="preserve">Квалификация выпускника: </w:t>
      </w:r>
      <w:r w:rsidRPr="00596118">
        <w:rPr>
          <w:rFonts w:eastAsiaTheme="minorEastAsia" w:cstheme="minorBidi"/>
          <w:bCs/>
          <w:i/>
          <w:lang w:eastAsia="en-US"/>
        </w:rPr>
        <w:t>бакалавр</w:t>
      </w:r>
    </w:p>
    <w:p w:rsidR="00596118" w:rsidRPr="00596118" w:rsidRDefault="00596118" w:rsidP="00596118">
      <w:pPr>
        <w:tabs>
          <w:tab w:val="left" w:pos="10000"/>
        </w:tabs>
        <w:jc w:val="both"/>
        <w:rPr>
          <w:rFonts w:eastAsiaTheme="minorEastAsia" w:cstheme="minorBidi"/>
          <w:bCs/>
          <w:lang w:eastAsia="en-US"/>
        </w:rPr>
      </w:pPr>
      <w:r w:rsidRPr="00596118">
        <w:rPr>
          <w:rFonts w:eastAsiaTheme="minorEastAsia" w:cstheme="minorBidi"/>
          <w:bCs/>
          <w:lang w:eastAsia="en-US"/>
        </w:rPr>
        <w:t xml:space="preserve">Форма обучения: </w:t>
      </w:r>
      <w:r w:rsidRPr="00596118">
        <w:rPr>
          <w:rFonts w:eastAsiaTheme="minorEastAsia" w:cstheme="minorBidi"/>
          <w:bCs/>
          <w:i/>
          <w:lang w:eastAsia="en-US"/>
        </w:rPr>
        <w:t>очная</w:t>
      </w:r>
    </w:p>
    <w:p w:rsidR="00596118" w:rsidRPr="00596118" w:rsidRDefault="00596118" w:rsidP="00596118">
      <w:pPr>
        <w:tabs>
          <w:tab w:val="left" w:pos="10000"/>
        </w:tabs>
        <w:jc w:val="both"/>
        <w:rPr>
          <w:rFonts w:eastAsiaTheme="minorEastAsia" w:cstheme="minorBidi"/>
          <w:bCs/>
          <w:lang w:eastAsia="en-US"/>
        </w:rPr>
      </w:pPr>
      <w:r w:rsidRPr="00596118">
        <w:rPr>
          <w:rFonts w:eastAsiaTheme="minorEastAsia" w:cstheme="minorBidi"/>
          <w:lang w:eastAsia="en-US"/>
        </w:rPr>
        <w:t xml:space="preserve">по дисциплине </w:t>
      </w:r>
      <w:r>
        <w:rPr>
          <w:rFonts w:eastAsiaTheme="minorEastAsia" w:cstheme="minorBidi"/>
          <w:bCs/>
          <w:lang w:eastAsia="en-US"/>
        </w:rPr>
        <w:t xml:space="preserve"> Б</w:t>
      </w:r>
      <w:proofErr w:type="gramStart"/>
      <w:r>
        <w:rPr>
          <w:rFonts w:eastAsiaTheme="minorEastAsia" w:cstheme="minorBidi"/>
          <w:bCs/>
          <w:lang w:eastAsia="en-US"/>
        </w:rPr>
        <w:t>1</w:t>
      </w:r>
      <w:proofErr w:type="gramEnd"/>
      <w:r>
        <w:rPr>
          <w:rFonts w:eastAsiaTheme="minorEastAsia" w:cstheme="minorBidi"/>
          <w:bCs/>
          <w:lang w:eastAsia="en-US"/>
        </w:rPr>
        <w:t>.В.</w:t>
      </w:r>
      <w:r w:rsidR="00287B63">
        <w:rPr>
          <w:rFonts w:eastAsiaTheme="minorEastAsia" w:cstheme="minorBidi"/>
          <w:bCs/>
          <w:lang w:eastAsia="en-US"/>
        </w:rPr>
        <w:t>05</w:t>
      </w:r>
      <w:r>
        <w:rPr>
          <w:rFonts w:eastAsiaTheme="minorEastAsia" w:cstheme="minorBidi"/>
          <w:bCs/>
          <w:lang w:eastAsia="en-US"/>
        </w:rPr>
        <w:t xml:space="preserve">  </w:t>
      </w:r>
      <w:r w:rsidRPr="00596118">
        <w:rPr>
          <w:rFonts w:eastAsiaTheme="minorEastAsia" w:cstheme="minorBidi"/>
          <w:bCs/>
          <w:lang w:eastAsia="en-US"/>
        </w:rPr>
        <w:t>"</w:t>
      </w:r>
      <w:proofErr w:type="spellStart"/>
      <w:r w:rsidRPr="00596118">
        <w:rPr>
          <w:rFonts w:eastAsiaTheme="minorEastAsia" w:cstheme="minorBidi"/>
          <w:bCs/>
          <w:lang w:eastAsia="en-US"/>
        </w:rPr>
        <w:t>Этноинструментоведение</w:t>
      </w:r>
      <w:proofErr w:type="spellEnd"/>
      <w:r w:rsidRPr="00596118">
        <w:rPr>
          <w:rFonts w:eastAsiaTheme="minorEastAsia" w:cstheme="minorBidi"/>
          <w:bCs/>
          <w:lang w:eastAsia="en-US"/>
        </w:rPr>
        <w:t>"</w:t>
      </w:r>
    </w:p>
    <w:p w:rsidR="00596118" w:rsidRPr="00596118" w:rsidRDefault="00596118" w:rsidP="00596118">
      <w:pPr>
        <w:tabs>
          <w:tab w:val="left" w:pos="10000"/>
        </w:tabs>
        <w:jc w:val="both"/>
        <w:rPr>
          <w:rFonts w:eastAsiaTheme="minorEastAsia" w:cstheme="minorBidi"/>
          <w:lang w:eastAsia="en-US"/>
        </w:rPr>
      </w:pPr>
    </w:p>
    <w:p w:rsidR="00596118" w:rsidRPr="00596118" w:rsidRDefault="00596118" w:rsidP="00596118">
      <w:pPr>
        <w:suppressAutoHyphens/>
        <w:ind w:firstLine="850"/>
        <w:jc w:val="both"/>
        <w:rPr>
          <w:rFonts w:eastAsiaTheme="minorEastAsia" w:cstheme="minorBidi"/>
          <w:lang/>
        </w:rPr>
      </w:pPr>
    </w:p>
    <w:p w:rsidR="00596118" w:rsidRPr="00596118" w:rsidRDefault="00596118" w:rsidP="00596118">
      <w:pPr>
        <w:suppressAutoHyphens/>
        <w:ind w:firstLine="850"/>
        <w:jc w:val="both"/>
        <w:rPr>
          <w:rFonts w:eastAsiaTheme="minorEastAsia" w:cstheme="minorBidi"/>
          <w:lang/>
        </w:rPr>
      </w:pPr>
      <w:r w:rsidRPr="00596118">
        <w:rPr>
          <w:rFonts w:eastAsiaTheme="minorEastAsia" w:cstheme="minorBidi"/>
          <w:lang/>
        </w:rPr>
        <w:t>Фонд оценочных средств рассмотрен и утвержден на заседании кафедры</w:t>
      </w:r>
    </w:p>
    <w:p w:rsidR="00596118" w:rsidRPr="00596118" w:rsidRDefault="00596118" w:rsidP="00596118">
      <w:pPr>
        <w:suppressAutoHyphens/>
        <w:ind w:firstLine="850"/>
        <w:jc w:val="both"/>
        <w:rPr>
          <w:rFonts w:eastAsiaTheme="minorEastAsia" w:cstheme="minorBidi"/>
          <w:lang/>
        </w:rPr>
      </w:pPr>
    </w:p>
    <w:p w:rsidR="00596118" w:rsidRPr="00596118" w:rsidRDefault="00596118" w:rsidP="00596118">
      <w:pPr>
        <w:tabs>
          <w:tab w:val="left" w:pos="10432"/>
        </w:tabs>
        <w:suppressAutoHyphens/>
        <w:jc w:val="both"/>
        <w:rPr>
          <w:rFonts w:eastAsiaTheme="minorEastAsia" w:cstheme="minorBidi"/>
          <w:u w:val="single"/>
          <w:lang/>
        </w:rPr>
      </w:pPr>
      <w:r w:rsidRPr="00596118">
        <w:rPr>
          <w:rFonts w:eastAsiaTheme="minorEastAsia" w:cstheme="minorBidi"/>
          <w:u w:val="single"/>
          <w:lang/>
        </w:rPr>
        <w:t xml:space="preserve">                                                     Кафедра культурного наследия</w:t>
      </w:r>
      <w:r w:rsidRPr="00596118">
        <w:rPr>
          <w:rFonts w:eastAsiaTheme="minorEastAsia" w:cstheme="minorBidi"/>
          <w:u w:val="single"/>
          <w:lang/>
        </w:rPr>
        <w:tab/>
      </w:r>
    </w:p>
    <w:p w:rsidR="00596118" w:rsidRPr="00596118" w:rsidRDefault="00596118" w:rsidP="00596118">
      <w:pPr>
        <w:tabs>
          <w:tab w:val="left" w:pos="10432"/>
        </w:tabs>
        <w:suppressAutoHyphens/>
        <w:jc w:val="center"/>
        <w:rPr>
          <w:rFonts w:eastAsiaTheme="minorEastAsia" w:cstheme="minorBidi"/>
          <w:i/>
          <w:vertAlign w:val="superscript"/>
          <w:lang/>
        </w:rPr>
      </w:pPr>
      <w:r w:rsidRPr="00596118">
        <w:rPr>
          <w:rFonts w:eastAsiaTheme="minorEastAsia" w:cstheme="minorBidi"/>
          <w:i/>
          <w:vertAlign w:val="superscript"/>
          <w:lang/>
        </w:rPr>
        <w:t>наименование кафедры</w:t>
      </w:r>
    </w:p>
    <w:p w:rsidR="00596118" w:rsidRPr="00596118" w:rsidRDefault="00596118" w:rsidP="00596118">
      <w:pPr>
        <w:tabs>
          <w:tab w:val="left" w:pos="10432"/>
        </w:tabs>
        <w:suppressAutoHyphens/>
        <w:jc w:val="both"/>
        <w:rPr>
          <w:rFonts w:eastAsiaTheme="minorEastAsia" w:cstheme="minorBidi"/>
          <w:lang/>
        </w:rPr>
      </w:pPr>
      <w:r w:rsidRPr="00596118">
        <w:rPr>
          <w:rFonts w:eastAsiaTheme="minorEastAsia" w:cstheme="minorBidi"/>
          <w:lang/>
        </w:rPr>
        <w:t>протокол № ____</w:t>
      </w:r>
      <w:r w:rsidRPr="00596118">
        <w:rPr>
          <w:rFonts w:eastAsiaTheme="minorEastAsia" w:cstheme="minorBidi"/>
          <w:lang/>
        </w:rPr>
        <w:t>1</w:t>
      </w:r>
      <w:proofErr w:type="spellStart"/>
      <w:r w:rsidRPr="00596118">
        <w:rPr>
          <w:rFonts w:eastAsiaTheme="minorEastAsia" w:cstheme="minorBidi"/>
          <w:lang/>
        </w:rPr>
        <w:t>____от</w:t>
      </w:r>
      <w:proofErr w:type="spellEnd"/>
      <w:r w:rsidRPr="00596118">
        <w:rPr>
          <w:rFonts w:eastAsiaTheme="minorEastAsia" w:cstheme="minorBidi"/>
          <w:lang/>
        </w:rPr>
        <w:t xml:space="preserve"> "_</w:t>
      </w:r>
      <w:r w:rsidRPr="00596118">
        <w:rPr>
          <w:rFonts w:eastAsiaTheme="minorEastAsia" w:cstheme="minorBidi"/>
          <w:lang/>
        </w:rPr>
        <w:t>1</w:t>
      </w:r>
      <w:r w:rsidRPr="00596118">
        <w:rPr>
          <w:rFonts w:eastAsiaTheme="minorEastAsia" w:cstheme="minorBidi"/>
          <w:lang/>
        </w:rPr>
        <w:t xml:space="preserve">__" </w:t>
      </w:r>
      <w:proofErr w:type="spellStart"/>
      <w:r w:rsidRPr="00596118">
        <w:rPr>
          <w:rFonts w:eastAsiaTheme="minorEastAsia" w:cstheme="minorBidi"/>
          <w:lang/>
        </w:rPr>
        <w:t>_</w:t>
      </w:r>
      <w:r w:rsidRPr="00596118">
        <w:rPr>
          <w:rFonts w:eastAsiaTheme="minorEastAsia" w:cstheme="minorBidi"/>
          <w:lang/>
        </w:rPr>
        <w:t>сентября</w:t>
      </w:r>
      <w:proofErr w:type="spellEnd"/>
      <w:r w:rsidRPr="00596118">
        <w:rPr>
          <w:rFonts w:eastAsiaTheme="minorEastAsia" w:cstheme="minorBidi"/>
          <w:lang/>
        </w:rPr>
        <w:t xml:space="preserve"> </w:t>
      </w:r>
      <w:r w:rsidRPr="00596118">
        <w:rPr>
          <w:rFonts w:eastAsiaTheme="minorEastAsia" w:cstheme="minorBidi"/>
          <w:lang/>
        </w:rPr>
        <w:t>___</w:t>
      </w:r>
      <w:r w:rsidRPr="00596118">
        <w:rPr>
          <w:rFonts w:eastAsiaTheme="minorEastAsia" w:cstheme="minorBidi"/>
          <w:lang/>
        </w:rPr>
        <w:t xml:space="preserve"> </w:t>
      </w:r>
      <w:r w:rsidRPr="00596118">
        <w:rPr>
          <w:rFonts w:eastAsiaTheme="minorEastAsia" w:cstheme="minorBidi"/>
          <w:lang/>
        </w:rPr>
        <w:t xml:space="preserve"> 20</w:t>
      </w:r>
      <w:r w:rsidRPr="00596118">
        <w:rPr>
          <w:rFonts w:eastAsiaTheme="minorEastAsia" w:cstheme="minorBidi"/>
          <w:lang/>
        </w:rPr>
        <w:t>21</w:t>
      </w:r>
      <w:proofErr w:type="spellStart"/>
      <w:r w:rsidRPr="00596118">
        <w:rPr>
          <w:rFonts w:eastAsiaTheme="minorEastAsia" w:cstheme="minorBidi"/>
          <w:lang/>
        </w:rPr>
        <w:t>__г</w:t>
      </w:r>
      <w:proofErr w:type="spellEnd"/>
      <w:r w:rsidRPr="00596118">
        <w:rPr>
          <w:rFonts w:eastAsiaTheme="minorEastAsia" w:cstheme="minorBidi"/>
          <w:lang/>
        </w:rPr>
        <w:t>.</w:t>
      </w:r>
    </w:p>
    <w:p w:rsidR="00596118" w:rsidRPr="00596118" w:rsidRDefault="00596118" w:rsidP="00596118">
      <w:pPr>
        <w:tabs>
          <w:tab w:val="left" w:pos="10432"/>
        </w:tabs>
        <w:suppressAutoHyphens/>
        <w:jc w:val="both"/>
        <w:rPr>
          <w:rFonts w:eastAsiaTheme="minorEastAsia" w:cstheme="minorBidi"/>
          <w:lang/>
        </w:rPr>
      </w:pPr>
    </w:p>
    <w:p w:rsidR="00596118" w:rsidRPr="00596118" w:rsidRDefault="00596118" w:rsidP="00596118">
      <w:pPr>
        <w:tabs>
          <w:tab w:val="left" w:pos="10432"/>
        </w:tabs>
        <w:suppressAutoHyphens/>
        <w:jc w:val="both"/>
        <w:rPr>
          <w:rFonts w:eastAsiaTheme="minorEastAsia" w:cstheme="minorBidi"/>
          <w:lang/>
        </w:rPr>
      </w:pPr>
      <w:r w:rsidRPr="00596118">
        <w:rPr>
          <w:rFonts w:eastAsiaTheme="minorEastAsia" w:cstheme="minorBidi"/>
          <w:lang/>
        </w:rPr>
        <w:t>Заведующий кафедрой</w:t>
      </w:r>
    </w:p>
    <w:p w:rsidR="00596118" w:rsidRPr="00596118" w:rsidRDefault="00596118" w:rsidP="00596118">
      <w:pPr>
        <w:tabs>
          <w:tab w:val="center" w:pos="6378"/>
          <w:tab w:val="left" w:pos="10432"/>
        </w:tabs>
        <w:suppressAutoHyphens/>
        <w:jc w:val="both"/>
        <w:rPr>
          <w:rFonts w:eastAsiaTheme="minorEastAsia" w:cstheme="minorBidi"/>
          <w:u w:val="single"/>
          <w:lang/>
        </w:rPr>
      </w:pPr>
      <w:r w:rsidRPr="00596118">
        <w:rPr>
          <w:rFonts w:eastAsiaTheme="minorEastAsia" w:cstheme="minorBidi"/>
          <w:u w:val="single"/>
          <w:lang/>
        </w:rPr>
        <w:t>Культурного наследия</w:t>
      </w:r>
      <w:r w:rsidRPr="00596118">
        <w:rPr>
          <w:rFonts w:eastAsiaTheme="minorEastAsia" w:cstheme="minorBidi"/>
          <w:u w:val="single"/>
          <w:lang/>
        </w:rPr>
        <w:tab/>
        <w:t>_______</w:t>
      </w:r>
      <w:r w:rsidRPr="00596118">
        <w:rPr>
          <w:rFonts w:eastAsiaTheme="minorEastAsia" w:cstheme="minorBidi"/>
          <w:u w:val="single"/>
          <w:lang/>
        </w:rPr>
        <w:t xml:space="preserve">   </w:t>
      </w:r>
      <w:r w:rsidRPr="00596118">
        <w:rPr>
          <w:rFonts w:eastAsiaTheme="minorEastAsia" w:cstheme="minorBidi"/>
          <w:u w:val="single"/>
          <w:lang/>
        </w:rPr>
        <w:t>________________________________</w:t>
      </w:r>
    </w:p>
    <w:p w:rsidR="00596118" w:rsidRPr="00596118" w:rsidRDefault="00596118" w:rsidP="00596118">
      <w:pPr>
        <w:tabs>
          <w:tab w:val="center" w:pos="6378"/>
          <w:tab w:val="left" w:pos="10432"/>
        </w:tabs>
        <w:suppressAutoHyphens/>
        <w:jc w:val="both"/>
        <w:rPr>
          <w:rFonts w:eastAsiaTheme="minorEastAsia" w:cstheme="minorBidi"/>
          <w:i/>
          <w:vertAlign w:val="superscript"/>
          <w:lang/>
        </w:rPr>
      </w:pPr>
      <w:r w:rsidRPr="00596118">
        <w:rPr>
          <w:rFonts w:eastAsiaTheme="minorEastAsia" w:cstheme="minorBidi"/>
          <w:u w:val="single"/>
          <w:lang/>
        </w:rPr>
        <w:t xml:space="preserve">                                                             </w:t>
      </w:r>
      <w:r w:rsidRPr="00596118">
        <w:rPr>
          <w:rFonts w:eastAsiaTheme="minorEastAsia" w:cstheme="minorBidi"/>
          <w:u w:val="single"/>
          <w:lang/>
        </w:rPr>
        <w:t>_</w:t>
      </w:r>
      <w:r w:rsidRPr="00596118">
        <w:rPr>
          <w:rFonts w:eastAsiaTheme="minorEastAsia" w:cstheme="minorBidi"/>
          <w:u w:val="single"/>
          <w:lang/>
        </w:rPr>
        <w:t xml:space="preserve">                                     </w:t>
      </w:r>
      <w:proofErr w:type="spellStart"/>
      <w:r w:rsidRPr="00596118">
        <w:rPr>
          <w:rFonts w:eastAsiaTheme="minorEastAsia" w:cstheme="minorBidi"/>
          <w:u w:val="single"/>
          <w:lang/>
        </w:rPr>
        <w:t>Володихин</w:t>
      </w:r>
      <w:proofErr w:type="spellEnd"/>
      <w:r w:rsidRPr="00596118">
        <w:rPr>
          <w:rFonts w:eastAsiaTheme="minorEastAsia" w:cstheme="minorBidi"/>
          <w:u w:val="single"/>
          <w:lang/>
        </w:rPr>
        <w:t xml:space="preserve"> М. Д.</w:t>
      </w:r>
      <w:r w:rsidRPr="00596118">
        <w:rPr>
          <w:rFonts w:eastAsiaTheme="minorEastAsia" w:cstheme="minorBidi"/>
          <w:i/>
          <w:vertAlign w:val="superscript"/>
          <w:lang/>
        </w:rPr>
        <w:t xml:space="preserve">       </w:t>
      </w:r>
      <w:r w:rsidRPr="00596118">
        <w:rPr>
          <w:rFonts w:eastAsiaTheme="minorEastAsia" w:cstheme="minorBidi"/>
          <w:i/>
          <w:vertAlign w:val="superscript"/>
          <w:lang/>
        </w:rPr>
        <w:t xml:space="preserve"> </w:t>
      </w:r>
      <w:r w:rsidRPr="00596118">
        <w:rPr>
          <w:rFonts w:eastAsiaTheme="minorEastAsia" w:cstheme="minorBidi"/>
          <w:i/>
          <w:vertAlign w:val="superscript"/>
          <w:lang/>
        </w:rPr>
        <w:t xml:space="preserve">                                                    </w:t>
      </w:r>
      <w:r w:rsidRPr="00596118">
        <w:rPr>
          <w:rFonts w:eastAsiaTheme="minorEastAsia" w:cstheme="minorBidi"/>
          <w:i/>
          <w:vertAlign w:val="superscript"/>
          <w:lang/>
        </w:rPr>
        <w:t xml:space="preserve">                       </w:t>
      </w:r>
    </w:p>
    <w:p w:rsidR="00596118" w:rsidRPr="00596118" w:rsidRDefault="00596118" w:rsidP="00596118">
      <w:pPr>
        <w:tabs>
          <w:tab w:val="center" w:pos="6378"/>
          <w:tab w:val="left" w:pos="10432"/>
        </w:tabs>
        <w:suppressAutoHyphens/>
        <w:jc w:val="both"/>
        <w:rPr>
          <w:rFonts w:eastAsiaTheme="minorEastAsia" w:cstheme="minorBidi"/>
          <w:i/>
          <w:vertAlign w:val="superscript"/>
          <w:lang/>
        </w:rPr>
      </w:pPr>
      <w:r w:rsidRPr="00596118">
        <w:rPr>
          <w:rFonts w:eastAsiaTheme="minorEastAsia" w:cstheme="minorBidi"/>
          <w:i/>
          <w:vertAlign w:val="superscript"/>
          <w:lang/>
        </w:rPr>
        <w:t xml:space="preserve">                                                                                                  </w:t>
      </w:r>
      <w:r w:rsidRPr="00596118">
        <w:rPr>
          <w:rFonts w:eastAsiaTheme="minorEastAsia" w:cstheme="minorBidi"/>
          <w:i/>
          <w:vertAlign w:val="superscript"/>
          <w:lang/>
        </w:rPr>
        <w:t xml:space="preserve">подпись                   </w:t>
      </w:r>
      <w:r w:rsidRPr="00596118">
        <w:rPr>
          <w:rFonts w:eastAsiaTheme="minorEastAsia" w:cstheme="minorBidi"/>
          <w:i/>
          <w:vertAlign w:val="superscript"/>
          <w:lang/>
        </w:rPr>
        <w:t xml:space="preserve">                  </w:t>
      </w:r>
      <w:r w:rsidRPr="00596118">
        <w:rPr>
          <w:rFonts w:eastAsiaTheme="minorEastAsia" w:cstheme="minorBidi"/>
          <w:i/>
          <w:vertAlign w:val="superscript"/>
          <w:lang/>
        </w:rPr>
        <w:t xml:space="preserve">   расшифровка подписи</w:t>
      </w:r>
    </w:p>
    <w:p w:rsidR="00596118" w:rsidRPr="00596118" w:rsidRDefault="00596118" w:rsidP="00596118">
      <w:pPr>
        <w:tabs>
          <w:tab w:val="center" w:pos="6378"/>
          <w:tab w:val="left" w:pos="10432"/>
        </w:tabs>
        <w:suppressAutoHyphens/>
        <w:jc w:val="both"/>
        <w:rPr>
          <w:rFonts w:eastAsiaTheme="minorEastAsia" w:cstheme="minorBidi"/>
          <w:i/>
          <w:lang/>
        </w:rPr>
      </w:pPr>
      <w:r w:rsidRPr="00596118">
        <w:rPr>
          <w:rFonts w:eastAsiaTheme="minorEastAsia" w:cstheme="minorBidi"/>
          <w:i/>
          <w:lang/>
        </w:rPr>
        <w:t>Исполнители:</w:t>
      </w:r>
    </w:p>
    <w:p w:rsidR="00596118" w:rsidRPr="00596118" w:rsidRDefault="00596118" w:rsidP="00596118">
      <w:pPr>
        <w:tabs>
          <w:tab w:val="left" w:pos="6420"/>
          <w:tab w:val="left" w:pos="10432"/>
        </w:tabs>
        <w:suppressAutoHyphens/>
        <w:jc w:val="both"/>
        <w:rPr>
          <w:rFonts w:eastAsiaTheme="minorEastAsia" w:cstheme="minorBidi"/>
          <w:u w:val="single"/>
          <w:lang/>
        </w:rPr>
      </w:pPr>
      <w:r w:rsidRPr="00596118">
        <w:rPr>
          <w:rFonts w:eastAsiaTheme="minorEastAsia" w:cstheme="minorBidi"/>
          <w:u w:val="single"/>
          <w:lang/>
        </w:rPr>
        <w:t xml:space="preserve">                                                                                                    Васин</w:t>
      </w:r>
      <w:r w:rsidR="00287B63">
        <w:rPr>
          <w:rFonts w:eastAsiaTheme="minorEastAsia" w:cstheme="minorBidi"/>
          <w:u w:val="single"/>
          <w:lang/>
        </w:rPr>
        <w:t xml:space="preserve"> К.С.</w:t>
      </w:r>
      <w:r w:rsidRPr="00596118">
        <w:rPr>
          <w:rFonts w:eastAsiaTheme="minorEastAsia" w:cstheme="minorBidi"/>
          <w:u w:val="single"/>
          <w:lang/>
        </w:rPr>
        <w:t xml:space="preserve"> </w:t>
      </w:r>
    </w:p>
    <w:p w:rsidR="00596118" w:rsidRPr="00596118" w:rsidRDefault="00596118" w:rsidP="00596118">
      <w:pPr>
        <w:tabs>
          <w:tab w:val="left" w:pos="10432"/>
        </w:tabs>
        <w:suppressAutoHyphens/>
        <w:jc w:val="both"/>
        <w:rPr>
          <w:rFonts w:eastAsiaTheme="minorEastAsia" w:cstheme="minorBidi"/>
          <w:i/>
          <w:vertAlign w:val="superscript"/>
          <w:lang/>
        </w:rPr>
      </w:pPr>
      <w:r w:rsidRPr="00596118">
        <w:rPr>
          <w:rFonts w:eastAsiaTheme="minorEastAsia" w:cstheme="minorBidi"/>
          <w:i/>
          <w:vertAlign w:val="superscript"/>
          <w:lang/>
        </w:rPr>
        <w:t xml:space="preserve">                                         должность                                         подпись                   </w:t>
      </w:r>
      <w:r w:rsidRPr="00596118">
        <w:rPr>
          <w:rFonts w:eastAsiaTheme="minorEastAsia" w:cstheme="minorBidi"/>
          <w:i/>
          <w:vertAlign w:val="superscript"/>
          <w:lang/>
        </w:rPr>
        <w:t xml:space="preserve">           </w:t>
      </w:r>
      <w:r w:rsidRPr="00596118">
        <w:rPr>
          <w:rFonts w:eastAsiaTheme="minorEastAsia" w:cstheme="minorBidi"/>
          <w:i/>
          <w:vertAlign w:val="superscript"/>
          <w:lang/>
        </w:rPr>
        <w:t xml:space="preserve"> расшифровка подписи</w:t>
      </w:r>
    </w:p>
    <w:p w:rsidR="00596118" w:rsidRPr="00596118" w:rsidRDefault="00596118" w:rsidP="00596118">
      <w:pPr>
        <w:tabs>
          <w:tab w:val="left" w:pos="10432"/>
        </w:tabs>
        <w:suppressAutoHyphens/>
        <w:jc w:val="both"/>
        <w:rPr>
          <w:rFonts w:eastAsiaTheme="minorEastAsia" w:cstheme="minorBidi"/>
          <w:i/>
          <w:vertAlign w:val="superscript"/>
          <w:lang/>
        </w:rPr>
      </w:pPr>
      <w:r w:rsidRPr="00596118">
        <w:rPr>
          <w:rFonts w:eastAsiaTheme="minorEastAsia" w:cstheme="minorBidi"/>
          <w:u w:val="single"/>
          <w:lang/>
        </w:rPr>
        <w:t xml:space="preserve"> 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0432"/>
      </w:tblGrid>
      <w:tr w:rsidR="00596118" w:rsidRPr="00596118" w:rsidTr="00923F12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596118" w:rsidRPr="00596118" w:rsidRDefault="00596118" w:rsidP="00596118">
            <w:pPr>
              <w:tabs>
                <w:tab w:val="left" w:pos="10432"/>
              </w:tabs>
              <w:suppressAutoHyphens/>
              <w:jc w:val="both"/>
              <w:rPr>
                <w:rFonts w:eastAsiaTheme="minorEastAsia" w:cstheme="minorBidi"/>
              </w:rPr>
            </w:pPr>
          </w:p>
          <w:p w:rsidR="00596118" w:rsidRPr="00596118" w:rsidRDefault="00596118" w:rsidP="00596118">
            <w:pPr>
              <w:tabs>
                <w:tab w:val="left" w:pos="10432"/>
              </w:tabs>
              <w:suppressAutoHyphens/>
              <w:jc w:val="both"/>
              <w:rPr>
                <w:rFonts w:eastAsiaTheme="minorEastAsia" w:cstheme="minorBidi"/>
              </w:rPr>
            </w:pPr>
            <w:r w:rsidRPr="00596118">
              <w:rPr>
                <w:rFonts w:eastAsiaTheme="minorEastAsia" w:cstheme="minorBidi"/>
              </w:rPr>
              <w:t>СОГЛАСОВАНО:</w:t>
            </w:r>
          </w:p>
          <w:p w:rsidR="00596118" w:rsidRPr="00596118" w:rsidRDefault="00596118" w:rsidP="0059611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Theme="minorEastAsia" w:cstheme="minorBidi"/>
              </w:rPr>
            </w:pPr>
            <w:r w:rsidRPr="00596118">
              <w:rPr>
                <w:rFonts w:eastAsiaTheme="minorEastAsia" w:cstheme="minorBidi"/>
              </w:rPr>
              <w:t xml:space="preserve">УМС факультета </w:t>
            </w:r>
          </w:p>
          <w:p w:rsidR="00596118" w:rsidRPr="00596118" w:rsidRDefault="00596118" w:rsidP="0059611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Theme="minorEastAsia" w:cstheme="minorBidi"/>
                <w:u w:val="single"/>
              </w:rPr>
            </w:pPr>
            <w:r w:rsidRPr="00596118">
              <w:rPr>
                <w:rFonts w:eastAsiaTheme="minorEastAsia" w:cstheme="minorBidi"/>
                <w:u w:val="single"/>
              </w:rPr>
              <w:t xml:space="preserve">Председатель УМС </w:t>
            </w:r>
            <w:r w:rsidRPr="00596118">
              <w:rPr>
                <w:rFonts w:eastAsiaTheme="minorEastAsia" w:cstheme="minorBidi"/>
                <w:u w:val="single"/>
              </w:rPr>
              <w:tab/>
              <w:t xml:space="preserve">                              </w:t>
            </w:r>
            <w:proofErr w:type="spellStart"/>
            <w:r w:rsidRPr="00596118">
              <w:rPr>
                <w:rFonts w:eastAsiaTheme="minorEastAsia" w:cstheme="minorBidi"/>
                <w:u w:val="single"/>
              </w:rPr>
              <w:t>Единак</w:t>
            </w:r>
            <w:proofErr w:type="spellEnd"/>
            <w:r w:rsidRPr="00596118">
              <w:rPr>
                <w:rFonts w:eastAsiaTheme="minorEastAsia" w:cstheme="minorBidi"/>
                <w:u w:val="single"/>
              </w:rPr>
              <w:t xml:space="preserve"> А. Ю.</w:t>
            </w:r>
            <w:r w:rsidRPr="00596118">
              <w:rPr>
                <w:rFonts w:eastAsiaTheme="minorEastAsia" w:cstheme="minorBidi"/>
                <w:u w:val="single"/>
              </w:rPr>
              <w:tab/>
            </w:r>
          </w:p>
          <w:p w:rsidR="00596118" w:rsidRPr="00596118" w:rsidRDefault="00596118" w:rsidP="0059611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Theme="minorEastAsia" w:cstheme="minorBidi"/>
                <w:i/>
                <w:vertAlign w:val="superscript"/>
              </w:rPr>
            </w:pPr>
            <w:r w:rsidRPr="00596118">
              <w:rPr>
                <w:rFonts w:eastAsiaTheme="minorEastAsia" w:cstheme="minorBidi"/>
                <w:i/>
                <w:vertAlign w:val="superscript"/>
              </w:rPr>
              <w:t xml:space="preserve">                                                           личная подпись                                                              расшифровка подписи</w:t>
            </w:r>
          </w:p>
          <w:p w:rsidR="00596118" w:rsidRPr="00596118" w:rsidRDefault="00596118" w:rsidP="0059611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Theme="minorEastAsia" w:cstheme="minorBidi"/>
                <w:i/>
              </w:rPr>
            </w:pPr>
          </w:p>
        </w:tc>
      </w:tr>
    </w:tbl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596118" w:rsidRDefault="00596118" w:rsidP="00A532B8">
      <w:pPr>
        <w:tabs>
          <w:tab w:val="left" w:pos="708"/>
        </w:tabs>
        <w:jc w:val="center"/>
        <w:rPr>
          <w:b/>
          <w:bCs/>
        </w:rPr>
      </w:pPr>
    </w:p>
    <w:p w:rsidR="00294F9C" w:rsidRDefault="00294F9C" w:rsidP="00A532B8">
      <w:pPr>
        <w:rPr>
          <w:b/>
          <w:bCs/>
        </w:rPr>
      </w:pPr>
    </w:p>
    <w:p w:rsidR="00160204" w:rsidRPr="000623DE" w:rsidRDefault="004071E6" w:rsidP="000623DE">
      <w:pPr>
        <w:pStyle w:val="3"/>
        <w:numPr>
          <w:ilvl w:val="0"/>
          <w:numId w:val="9"/>
        </w:numPr>
        <w:ind w:left="0" w:firstLine="0"/>
      </w:pPr>
      <w:r w:rsidRPr="00E80631">
        <w:br w:type="page"/>
      </w:r>
      <w:bookmarkStart w:id="2" w:name="_Toc536190132"/>
      <w:r w:rsidRPr="003B3F6B">
        <w:lastRenderedPageBreak/>
        <w:t>Перечень компетенций</w:t>
      </w:r>
      <w:r w:rsidR="008C14E1">
        <w:t>, формируемых в процессе освоения дисциплины</w:t>
      </w:r>
      <w:bookmarkEnd w:id="2"/>
    </w:p>
    <w:p w:rsidR="00F85151" w:rsidRDefault="00F85151" w:rsidP="00A532B8">
      <w:pPr>
        <w:jc w:val="both"/>
        <w:rPr>
          <w:i/>
        </w:rPr>
      </w:pPr>
      <w:r w:rsidRPr="00E55FAD">
        <w:rPr>
          <w:i/>
        </w:rPr>
        <w:t>- ПК-</w:t>
      </w:r>
      <w:r>
        <w:rPr>
          <w:i/>
        </w:rPr>
        <w:t>5</w:t>
      </w:r>
      <w:r w:rsidRPr="00867A6D">
        <w:rPr>
          <w:i/>
        </w:rPr>
        <w:t xml:space="preserve"> Способность принимать участие в формировании общего мирового научного, образов</w:t>
      </w:r>
      <w:r w:rsidRPr="00867A6D">
        <w:rPr>
          <w:i/>
        </w:rPr>
        <w:t>а</w:t>
      </w:r>
      <w:r w:rsidRPr="00867A6D">
        <w:rPr>
          <w:i/>
        </w:rPr>
        <w:t>тельного и культурно-информационного пространства, трансляции и сохранения в нем культу</w:t>
      </w:r>
      <w:r w:rsidRPr="00867A6D">
        <w:rPr>
          <w:i/>
        </w:rPr>
        <w:t>р</w:t>
      </w:r>
      <w:r w:rsidRPr="00867A6D">
        <w:rPr>
          <w:i/>
        </w:rPr>
        <w:t>ного наследия народов России, достижений в различных видах народного художественного тво</w:t>
      </w:r>
      <w:r w:rsidRPr="00867A6D">
        <w:rPr>
          <w:i/>
        </w:rPr>
        <w:t>р</w:t>
      </w:r>
      <w:r w:rsidRPr="00867A6D">
        <w:rPr>
          <w:i/>
        </w:rPr>
        <w:t>чества.</w:t>
      </w:r>
    </w:p>
    <w:p w:rsidR="000623DE" w:rsidRPr="000623DE" w:rsidRDefault="00F85151" w:rsidP="000623DE">
      <w:pPr>
        <w:jc w:val="both"/>
        <w:rPr>
          <w:i/>
        </w:rPr>
      </w:pPr>
      <w:r>
        <w:rPr>
          <w:i/>
        </w:rPr>
        <w:t>-</w:t>
      </w:r>
      <w:r w:rsidRPr="00E55FAD">
        <w:rPr>
          <w:i/>
        </w:rPr>
        <w:t xml:space="preserve"> ПК-</w:t>
      </w:r>
      <w:r>
        <w:rPr>
          <w:i/>
        </w:rPr>
        <w:t>7</w:t>
      </w:r>
      <w:r w:rsidRPr="00E55FAD">
        <w:rPr>
          <w:i/>
        </w:rPr>
        <w:t xml:space="preserve"> </w:t>
      </w:r>
      <w:r w:rsidRPr="00867A6D">
        <w:rPr>
          <w:i/>
        </w:rPr>
        <w:t>Способность участвовать в научно-методическом обеспечении деятельности коллект</w:t>
      </w:r>
      <w:r w:rsidRPr="00867A6D">
        <w:rPr>
          <w:i/>
        </w:rPr>
        <w:t>и</w:t>
      </w:r>
      <w:r w:rsidRPr="00867A6D">
        <w:rPr>
          <w:i/>
        </w:rPr>
        <w:t>вов народного художественного творчества, этнокультурных учреждений и организаций</w:t>
      </w:r>
      <w:r>
        <w:rPr>
          <w:i/>
        </w:rPr>
        <w:t>.</w:t>
      </w:r>
    </w:p>
    <w:p w:rsidR="004071E6" w:rsidRPr="00E80631" w:rsidRDefault="004071E6" w:rsidP="00A532B8">
      <w:pPr>
        <w:pStyle w:val="3"/>
        <w:numPr>
          <w:ilvl w:val="0"/>
          <w:numId w:val="9"/>
        </w:numPr>
        <w:ind w:left="0" w:firstLine="0"/>
      </w:pPr>
      <w:bookmarkStart w:id="3" w:name="_Toc536190133"/>
      <w:r w:rsidRPr="00E80631">
        <w:t xml:space="preserve">Планируемые результаты </w:t>
      </w:r>
      <w:proofErr w:type="gramStart"/>
      <w:r w:rsidRPr="00E80631">
        <w:t xml:space="preserve">обучения </w:t>
      </w:r>
      <w:r w:rsidR="000623DE" w:rsidRPr="000623DE">
        <w:t xml:space="preserve"> </w:t>
      </w:r>
      <w:r w:rsidR="00294F9C">
        <w:t>п</w:t>
      </w:r>
      <w:r w:rsidR="008C14E1">
        <w:t>о дисциплине</w:t>
      </w:r>
      <w:proofErr w:type="gramEnd"/>
      <w:r w:rsidR="008C14E1">
        <w:t>:</w:t>
      </w:r>
      <w:bookmarkEnd w:id="3"/>
    </w:p>
    <w:p w:rsidR="0065142A" w:rsidRPr="00294F9C" w:rsidRDefault="0065142A" w:rsidP="00A532B8">
      <w:pPr>
        <w:jc w:val="right"/>
        <w:rPr>
          <w:lang w:eastAsia="zh-CN"/>
        </w:rPr>
      </w:pPr>
      <w:r w:rsidRPr="00294F9C">
        <w:rPr>
          <w:lang w:eastAsia="zh-CN"/>
        </w:rPr>
        <w:t>Таблица 1</w:t>
      </w:r>
      <w:r w:rsidR="00294F9C">
        <w:rPr>
          <w:lang w:eastAsia="zh-CN"/>
        </w:rPr>
        <w:t>.</w:t>
      </w:r>
    </w:p>
    <w:tbl>
      <w:tblPr>
        <w:tblW w:w="9461" w:type="dxa"/>
        <w:jc w:val="center"/>
        <w:tblInd w:w="-923" w:type="dxa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000"/>
      </w:tblPr>
      <w:tblGrid>
        <w:gridCol w:w="2326"/>
        <w:gridCol w:w="7135"/>
      </w:tblGrid>
      <w:tr w:rsidR="00685E00" w:rsidRPr="00B36C43" w:rsidTr="00F858F8">
        <w:trPr>
          <w:cantSplit/>
          <w:trHeight w:val="414"/>
          <w:jc w:val="center"/>
        </w:trPr>
        <w:tc>
          <w:tcPr>
            <w:tcW w:w="23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685E00" w:rsidRPr="00B36C43" w:rsidRDefault="00685E00" w:rsidP="00F858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  <w:r w:rsidRPr="00B36C43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713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685E00" w:rsidRPr="00B36C43" w:rsidRDefault="00685E00" w:rsidP="00F858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B36C43">
              <w:rPr>
                <w:rFonts w:eastAsia="Calibri"/>
                <w:b/>
              </w:rPr>
              <w:t>Индикаторы</w:t>
            </w:r>
          </w:p>
          <w:p w:rsidR="00685E00" w:rsidRPr="00B36C43" w:rsidRDefault="00685E00" w:rsidP="00F858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B36C43">
              <w:rPr>
                <w:rFonts w:eastAsia="Calibri"/>
                <w:b/>
              </w:rPr>
              <w:t>компетенций</w:t>
            </w:r>
          </w:p>
          <w:p w:rsidR="00685E00" w:rsidRPr="00B36C43" w:rsidRDefault="00685E00" w:rsidP="00F858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eastAsia="zh-CN"/>
              </w:rPr>
            </w:pPr>
          </w:p>
        </w:tc>
      </w:tr>
      <w:tr w:rsidR="00685E00" w:rsidRPr="00B36C43" w:rsidTr="00F858F8">
        <w:trPr>
          <w:cantSplit/>
          <w:trHeight w:val="376"/>
          <w:jc w:val="center"/>
        </w:trPr>
        <w:tc>
          <w:tcPr>
            <w:tcW w:w="2326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685E00" w:rsidRPr="00B36C43" w:rsidRDefault="00685E00" w:rsidP="00F858F8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</w:p>
        </w:tc>
        <w:tc>
          <w:tcPr>
            <w:tcW w:w="713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685E00" w:rsidRPr="00B36C43" w:rsidRDefault="00685E00" w:rsidP="00F858F8">
            <w:pPr>
              <w:widowControl w:val="0"/>
              <w:autoSpaceDE w:val="0"/>
              <w:autoSpaceDN w:val="0"/>
              <w:adjustRightInd w:val="0"/>
              <w:snapToGrid w:val="0"/>
              <w:rPr>
                <w:lang w:eastAsia="zh-CN"/>
              </w:rPr>
            </w:pPr>
          </w:p>
        </w:tc>
      </w:tr>
      <w:tr w:rsidR="00685E00" w:rsidRPr="00B36C43" w:rsidTr="00F858F8">
        <w:trPr>
          <w:trHeight w:val="1860"/>
          <w:jc w:val="center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85E00" w:rsidRDefault="00685E00" w:rsidP="00F858F8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ПК-4</w:t>
            </w:r>
          </w:p>
          <w:p w:rsidR="00685E00" w:rsidRPr="00B36C43" w:rsidRDefault="00685E00" w:rsidP="00F858F8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lang w:eastAsia="zh-CN"/>
              </w:rPr>
            </w:pPr>
            <w:r w:rsidRPr="00B777D8">
              <w:rPr>
                <w:bCs/>
                <w:i/>
                <w:lang w:eastAsia="zh-CN"/>
              </w:rPr>
              <w:t>Способность пр</w:t>
            </w:r>
            <w:r w:rsidRPr="00B777D8">
              <w:rPr>
                <w:bCs/>
                <w:i/>
                <w:lang w:eastAsia="zh-CN"/>
              </w:rPr>
              <w:t>и</w:t>
            </w:r>
            <w:r w:rsidRPr="00B777D8">
              <w:rPr>
                <w:bCs/>
                <w:i/>
                <w:lang w:eastAsia="zh-CN"/>
              </w:rPr>
              <w:t>нимать участие в формировании о</w:t>
            </w:r>
            <w:r w:rsidRPr="00B777D8">
              <w:rPr>
                <w:bCs/>
                <w:i/>
                <w:lang w:eastAsia="zh-CN"/>
              </w:rPr>
              <w:t>б</w:t>
            </w:r>
            <w:r w:rsidRPr="00B777D8">
              <w:rPr>
                <w:bCs/>
                <w:i/>
                <w:lang w:eastAsia="zh-CN"/>
              </w:rPr>
              <w:t>щего мирового н</w:t>
            </w:r>
            <w:r w:rsidRPr="00B777D8">
              <w:rPr>
                <w:bCs/>
                <w:i/>
                <w:lang w:eastAsia="zh-CN"/>
              </w:rPr>
              <w:t>а</w:t>
            </w:r>
            <w:r w:rsidRPr="00B777D8">
              <w:rPr>
                <w:bCs/>
                <w:i/>
                <w:lang w:eastAsia="zh-CN"/>
              </w:rPr>
              <w:t>учного, образов</w:t>
            </w:r>
            <w:r w:rsidRPr="00B777D8">
              <w:rPr>
                <w:bCs/>
                <w:i/>
                <w:lang w:eastAsia="zh-CN"/>
              </w:rPr>
              <w:t>а</w:t>
            </w:r>
            <w:r w:rsidRPr="00B777D8">
              <w:rPr>
                <w:bCs/>
                <w:i/>
                <w:lang w:eastAsia="zh-CN"/>
              </w:rPr>
              <w:t>тельного и кул</w:t>
            </w:r>
            <w:r w:rsidRPr="00B777D8">
              <w:rPr>
                <w:bCs/>
                <w:i/>
                <w:lang w:eastAsia="zh-CN"/>
              </w:rPr>
              <w:t>ь</w:t>
            </w:r>
            <w:r w:rsidRPr="00B777D8">
              <w:rPr>
                <w:bCs/>
                <w:i/>
                <w:lang w:eastAsia="zh-CN"/>
              </w:rPr>
              <w:t>турно-информационного пространства, трансляции и с</w:t>
            </w:r>
            <w:r w:rsidRPr="00B777D8">
              <w:rPr>
                <w:bCs/>
                <w:i/>
                <w:lang w:eastAsia="zh-CN"/>
              </w:rPr>
              <w:t>о</w:t>
            </w:r>
            <w:r w:rsidRPr="00B777D8">
              <w:rPr>
                <w:bCs/>
                <w:i/>
                <w:lang w:eastAsia="zh-CN"/>
              </w:rPr>
              <w:t>хранения в нем культурного насл</w:t>
            </w:r>
            <w:r w:rsidRPr="00B777D8">
              <w:rPr>
                <w:bCs/>
                <w:i/>
                <w:lang w:eastAsia="zh-CN"/>
              </w:rPr>
              <w:t>е</w:t>
            </w:r>
            <w:r w:rsidRPr="00B777D8">
              <w:rPr>
                <w:bCs/>
                <w:i/>
                <w:lang w:eastAsia="zh-CN"/>
              </w:rPr>
              <w:t>дия народов России, достижений в ра</w:t>
            </w:r>
            <w:r w:rsidRPr="00B777D8">
              <w:rPr>
                <w:bCs/>
                <w:i/>
                <w:lang w:eastAsia="zh-CN"/>
              </w:rPr>
              <w:t>з</w:t>
            </w:r>
            <w:r w:rsidRPr="00B777D8">
              <w:rPr>
                <w:bCs/>
                <w:i/>
                <w:lang w:eastAsia="zh-CN"/>
              </w:rPr>
              <w:t>личных видах н</w:t>
            </w:r>
            <w:r w:rsidRPr="00B777D8">
              <w:rPr>
                <w:bCs/>
                <w:i/>
                <w:lang w:eastAsia="zh-CN"/>
              </w:rPr>
              <w:t>а</w:t>
            </w:r>
            <w:r w:rsidRPr="00B777D8">
              <w:rPr>
                <w:bCs/>
                <w:i/>
                <w:lang w:eastAsia="zh-CN"/>
              </w:rPr>
              <w:t>родного художес</w:t>
            </w:r>
            <w:r w:rsidRPr="00B777D8">
              <w:rPr>
                <w:bCs/>
                <w:i/>
                <w:lang w:eastAsia="zh-CN"/>
              </w:rPr>
              <w:t>т</w:t>
            </w:r>
            <w:r w:rsidRPr="00B777D8">
              <w:rPr>
                <w:bCs/>
                <w:i/>
                <w:lang w:eastAsia="zh-CN"/>
              </w:rPr>
              <w:t>венного творчества в контексте тр</w:t>
            </w:r>
            <w:r w:rsidRPr="00B777D8">
              <w:rPr>
                <w:bCs/>
                <w:i/>
                <w:lang w:eastAsia="zh-CN"/>
              </w:rPr>
              <w:t>а</w:t>
            </w:r>
            <w:r w:rsidRPr="00B777D8">
              <w:rPr>
                <w:bCs/>
                <w:i/>
                <w:lang w:eastAsia="zh-CN"/>
              </w:rPr>
              <w:t>диционной культ</w:t>
            </w:r>
            <w:r w:rsidRPr="00B777D8">
              <w:rPr>
                <w:bCs/>
                <w:i/>
                <w:lang w:eastAsia="zh-CN"/>
              </w:rPr>
              <w:t>у</w:t>
            </w:r>
            <w:r w:rsidRPr="00B777D8">
              <w:rPr>
                <w:bCs/>
                <w:i/>
                <w:lang w:eastAsia="zh-CN"/>
              </w:rPr>
              <w:t>ры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85E00" w:rsidRPr="00304118" w:rsidRDefault="00685E00" w:rsidP="00F858F8">
            <w:pPr>
              <w:jc w:val="both"/>
              <w:rPr>
                <w:bCs/>
                <w:i/>
                <w:lang w:eastAsia="zh-CN"/>
              </w:rPr>
            </w:pPr>
            <w:r w:rsidRPr="00304118">
              <w:rPr>
                <w:bCs/>
                <w:i/>
                <w:lang w:eastAsia="zh-CN"/>
              </w:rPr>
              <w:t xml:space="preserve">В результате освоения дисциплины </w:t>
            </w:r>
            <w:proofErr w:type="gramStart"/>
            <w:r w:rsidRPr="00304118">
              <w:rPr>
                <w:bCs/>
                <w:i/>
                <w:lang w:eastAsia="zh-CN"/>
              </w:rPr>
              <w:t>обучающийся</w:t>
            </w:r>
            <w:proofErr w:type="gramEnd"/>
            <w:r w:rsidRPr="00304118">
              <w:rPr>
                <w:bCs/>
                <w:i/>
                <w:lang w:eastAsia="zh-CN"/>
              </w:rPr>
              <w:t xml:space="preserve"> должен: </w:t>
            </w:r>
          </w:p>
          <w:p w:rsidR="00685E00" w:rsidRPr="00304118" w:rsidRDefault="00685E00" w:rsidP="00F858F8">
            <w:pPr>
              <w:jc w:val="both"/>
            </w:pPr>
            <w:r w:rsidRPr="00304118">
              <w:rPr>
                <w:b/>
                <w:i/>
              </w:rPr>
              <w:t>Знать:</w:t>
            </w:r>
            <w:r w:rsidRPr="00304118">
              <w:t xml:space="preserve"> </w:t>
            </w:r>
          </w:p>
          <w:p w:rsidR="00685E00" w:rsidRPr="00B777D8" w:rsidRDefault="00685E00" w:rsidP="00F858F8">
            <w:pPr>
              <w:jc w:val="both"/>
            </w:pPr>
            <w:r w:rsidRPr="00B777D8">
              <w:t>теоретико-методологические основы культурного наследия нар</w:t>
            </w:r>
            <w:r w:rsidRPr="00B777D8">
              <w:t>о</w:t>
            </w:r>
            <w:r w:rsidRPr="00B777D8">
              <w:t>дов России, достижений в различных видах народного художес</w:t>
            </w:r>
            <w:r w:rsidRPr="00B777D8">
              <w:t>т</w:t>
            </w:r>
            <w:r w:rsidRPr="00B777D8">
              <w:t>венного творчества в контексте традиционной культуры;</w:t>
            </w:r>
          </w:p>
          <w:p w:rsidR="00685E00" w:rsidRPr="00B777D8" w:rsidRDefault="00685E00" w:rsidP="00F858F8">
            <w:pPr>
              <w:jc w:val="both"/>
            </w:pPr>
            <w:r w:rsidRPr="00B777D8">
              <w:t>- основные формы и методы сохранения и трансляции культурного наследия народов России.</w:t>
            </w:r>
          </w:p>
          <w:p w:rsidR="00685E00" w:rsidRPr="00304118" w:rsidRDefault="00685E00" w:rsidP="00F858F8">
            <w:pPr>
              <w:jc w:val="both"/>
            </w:pPr>
            <w:r w:rsidRPr="00304118">
              <w:rPr>
                <w:b/>
                <w:i/>
              </w:rPr>
              <w:t>Уметь:</w:t>
            </w:r>
            <w:r w:rsidRPr="00304118">
              <w:t xml:space="preserve"> </w:t>
            </w:r>
          </w:p>
          <w:p w:rsidR="00685E00" w:rsidRPr="00B777D8" w:rsidRDefault="00685E00" w:rsidP="00F858F8">
            <w:pPr>
              <w:jc w:val="both"/>
            </w:pPr>
            <w:r w:rsidRPr="00B777D8">
              <w:t>проводить маркетинговую деятельность для прогнозирования о</w:t>
            </w:r>
            <w:r w:rsidRPr="00B777D8">
              <w:t>с</w:t>
            </w:r>
            <w:r w:rsidRPr="00B777D8">
              <w:t xml:space="preserve">новных тенденций в развитии общего мирового научного, </w:t>
            </w:r>
          </w:p>
          <w:p w:rsidR="00685E00" w:rsidRPr="00B777D8" w:rsidRDefault="00685E00" w:rsidP="00F858F8">
            <w:pPr>
              <w:jc w:val="both"/>
            </w:pPr>
            <w:r w:rsidRPr="00B777D8">
              <w:t>образовательного и культурно-информационного пространства в целях сохранения культурного наследия народов России, достиж</w:t>
            </w:r>
            <w:r w:rsidRPr="00B777D8">
              <w:t>е</w:t>
            </w:r>
            <w:r w:rsidRPr="00B777D8">
              <w:t>ний в различных видах народного художественного творчества в контексте традиционной культуры;</w:t>
            </w:r>
          </w:p>
          <w:p w:rsidR="00685E00" w:rsidRDefault="00685E00" w:rsidP="00F858F8">
            <w:pPr>
              <w:jc w:val="both"/>
            </w:pPr>
            <w:r w:rsidRPr="00B777D8">
              <w:t>- организовывать образовательное и культурно-информационное пространство в целях трансляции и сохранения культурного н</w:t>
            </w:r>
            <w:r w:rsidRPr="00B777D8">
              <w:t>а</w:t>
            </w:r>
            <w:r w:rsidRPr="00B777D8">
              <w:t>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685E00" w:rsidRPr="00304118" w:rsidRDefault="00685E00" w:rsidP="00F858F8">
            <w:pPr>
              <w:jc w:val="both"/>
            </w:pPr>
            <w:r w:rsidRPr="00304118">
              <w:rPr>
                <w:b/>
                <w:i/>
              </w:rPr>
              <w:t>Владеть:</w:t>
            </w:r>
            <w:r w:rsidRPr="00304118">
              <w:t xml:space="preserve"> </w:t>
            </w:r>
          </w:p>
          <w:p w:rsidR="00685E00" w:rsidRPr="006C4BAA" w:rsidRDefault="00685E00" w:rsidP="00F858F8">
            <w:pPr>
              <w:widowControl w:val="0"/>
              <w:autoSpaceDE w:val="0"/>
              <w:autoSpaceDN w:val="0"/>
              <w:adjustRightInd w:val="0"/>
            </w:pPr>
            <w:r w:rsidRPr="006C4BAA">
              <w:t>формами и методами трансляции и сохранения культурного насл</w:t>
            </w:r>
            <w:r w:rsidRPr="006C4BAA">
              <w:t>е</w:t>
            </w:r>
            <w:r w:rsidRPr="006C4BAA">
              <w:t>дия народов России; сотрудничества со СМИ.</w:t>
            </w:r>
          </w:p>
          <w:p w:rsidR="00685E00" w:rsidRPr="006C4BAA" w:rsidRDefault="00685E00" w:rsidP="00F858F8">
            <w:pPr>
              <w:widowControl w:val="0"/>
              <w:autoSpaceDE w:val="0"/>
              <w:autoSpaceDN w:val="0"/>
              <w:adjustRightInd w:val="0"/>
            </w:pPr>
            <w:r w:rsidRPr="006C4BAA">
              <w:t>- культурно-охранными и культурно-информационными практ</w:t>
            </w:r>
            <w:r w:rsidRPr="006C4BAA">
              <w:t>и</w:t>
            </w:r>
            <w:r w:rsidRPr="006C4BAA">
              <w:t>ками.</w:t>
            </w:r>
          </w:p>
          <w:p w:rsidR="00685E00" w:rsidRPr="00B36C43" w:rsidRDefault="00685E00" w:rsidP="00F858F8">
            <w:pPr>
              <w:widowControl w:val="0"/>
              <w:autoSpaceDE w:val="0"/>
              <w:autoSpaceDN w:val="0"/>
              <w:adjustRightInd w:val="0"/>
              <w:rPr>
                <w:i/>
                <w:lang w:eastAsia="zh-CN"/>
              </w:rPr>
            </w:pPr>
          </w:p>
        </w:tc>
      </w:tr>
      <w:tr w:rsidR="00685E00" w:rsidRPr="007055E9" w:rsidTr="00F858F8">
        <w:trPr>
          <w:trHeight w:val="1860"/>
          <w:jc w:val="center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685E00" w:rsidRPr="006C4BAA" w:rsidRDefault="00685E00" w:rsidP="00F858F8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lang w:eastAsia="zh-CN"/>
              </w:rPr>
            </w:pPr>
            <w:r w:rsidRPr="006C4BAA">
              <w:rPr>
                <w:b/>
                <w:lang w:eastAsia="zh-CN"/>
              </w:rPr>
              <w:t>ПК-5</w:t>
            </w:r>
            <w:r w:rsidRPr="006C4BAA">
              <w:rPr>
                <w:i/>
                <w:lang w:eastAsia="zh-CN"/>
              </w:rPr>
              <w:t xml:space="preserve"> Способность участвовать в о</w:t>
            </w:r>
            <w:r w:rsidRPr="006C4BAA">
              <w:rPr>
                <w:i/>
                <w:lang w:eastAsia="zh-CN"/>
              </w:rPr>
              <w:t>р</w:t>
            </w:r>
            <w:r w:rsidRPr="006C4BAA">
              <w:rPr>
                <w:i/>
                <w:lang w:eastAsia="zh-CN"/>
              </w:rPr>
              <w:t>ганизационно-информационном обеспечении, по</w:t>
            </w:r>
            <w:r w:rsidRPr="006C4BAA">
              <w:rPr>
                <w:i/>
                <w:lang w:eastAsia="zh-CN"/>
              </w:rPr>
              <w:t>д</w:t>
            </w:r>
            <w:r w:rsidRPr="006C4BAA">
              <w:rPr>
                <w:i/>
                <w:lang w:eastAsia="zh-CN"/>
              </w:rPr>
              <w:t>готовке и провед</w:t>
            </w:r>
            <w:r w:rsidRPr="006C4BAA">
              <w:rPr>
                <w:i/>
                <w:lang w:eastAsia="zh-CN"/>
              </w:rPr>
              <w:t>е</w:t>
            </w:r>
            <w:r w:rsidRPr="006C4BAA">
              <w:rPr>
                <w:i/>
                <w:lang w:eastAsia="zh-CN"/>
              </w:rPr>
              <w:t>нии фестивалей, конкурсов, смотров, праздников, школ фольклора, мастер-классов, выставок народного творч</w:t>
            </w:r>
            <w:r w:rsidRPr="006C4BAA">
              <w:rPr>
                <w:i/>
                <w:lang w:eastAsia="zh-CN"/>
              </w:rPr>
              <w:t>е</w:t>
            </w:r>
            <w:r w:rsidRPr="006C4BAA">
              <w:rPr>
                <w:i/>
                <w:lang w:eastAsia="zh-CN"/>
              </w:rPr>
              <w:t>ства, ее регионал</w:t>
            </w:r>
            <w:r w:rsidRPr="006C4BAA">
              <w:rPr>
                <w:i/>
                <w:lang w:eastAsia="zh-CN"/>
              </w:rPr>
              <w:t>ь</w:t>
            </w:r>
            <w:r w:rsidRPr="006C4BAA">
              <w:rPr>
                <w:i/>
                <w:lang w:eastAsia="zh-CN"/>
              </w:rPr>
              <w:t>ным аспектам; с</w:t>
            </w:r>
            <w:r w:rsidRPr="006C4BAA">
              <w:rPr>
                <w:i/>
                <w:lang w:eastAsia="zh-CN"/>
              </w:rPr>
              <w:t>е</w:t>
            </w:r>
            <w:r w:rsidRPr="006C4BAA">
              <w:rPr>
                <w:i/>
                <w:lang w:eastAsia="zh-CN"/>
              </w:rPr>
              <w:t>минаров и конф</w:t>
            </w:r>
            <w:r w:rsidRPr="006C4BAA">
              <w:rPr>
                <w:i/>
                <w:lang w:eastAsia="zh-CN"/>
              </w:rPr>
              <w:t>е</w:t>
            </w:r>
            <w:r w:rsidRPr="006C4BAA">
              <w:rPr>
                <w:i/>
                <w:lang w:eastAsia="zh-CN"/>
              </w:rPr>
              <w:t>ренций, посвяще</w:t>
            </w:r>
            <w:r w:rsidRPr="006C4BAA">
              <w:rPr>
                <w:i/>
                <w:lang w:eastAsia="zh-CN"/>
              </w:rPr>
              <w:t>н</w:t>
            </w:r>
            <w:r w:rsidRPr="006C4BAA">
              <w:rPr>
                <w:i/>
                <w:lang w:eastAsia="zh-CN"/>
              </w:rPr>
              <w:lastRenderedPageBreak/>
              <w:t>ных народной х</w:t>
            </w:r>
            <w:r w:rsidRPr="006C4BAA">
              <w:rPr>
                <w:i/>
                <w:lang w:eastAsia="zh-CN"/>
              </w:rPr>
              <w:t>у</w:t>
            </w:r>
            <w:r w:rsidRPr="006C4BAA">
              <w:rPr>
                <w:i/>
                <w:lang w:eastAsia="zh-CN"/>
              </w:rPr>
              <w:t>дожественной культуре в конте</w:t>
            </w:r>
            <w:r w:rsidRPr="006C4BAA">
              <w:rPr>
                <w:i/>
                <w:lang w:eastAsia="zh-CN"/>
              </w:rPr>
              <w:t>к</w:t>
            </w:r>
            <w:r w:rsidRPr="006C4BAA">
              <w:rPr>
                <w:i/>
                <w:lang w:eastAsia="zh-CN"/>
              </w:rPr>
              <w:t>сте традиционной культуры.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685E00" w:rsidRPr="00304118" w:rsidRDefault="00685E00" w:rsidP="00F858F8">
            <w:pPr>
              <w:jc w:val="both"/>
              <w:rPr>
                <w:bCs/>
                <w:i/>
                <w:lang w:eastAsia="zh-CN"/>
              </w:rPr>
            </w:pPr>
            <w:r w:rsidRPr="00304118">
              <w:rPr>
                <w:bCs/>
                <w:i/>
                <w:lang w:eastAsia="zh-CN"/>
              </w:rPr>
              <w:lastRenderedPageBreak/>
              <w:t xml:space="preserve">В результате освоения дисциплины </w:t>
            </w:r>
            <w:proofErr w:type="gramStart"/>
            <w:r w:rsidRPr="00304118">
              <w:rPr>
                <w:bCs/>
                <w:i/>
                <w:lang w:eastAsia="zh-CN"/>
              </w:rPr>
              <w:t>обучающийся</w:t>
            </w:r>
            <w:proofErr w:type="gramEnd"/>
            <w:r w:rsidRPr="00304118">
              <w:rPr>
                <w:bCs/>
                <w:i/>
                <w:lang w:eastAsia="zh-CN"/>
              </w:rPr>
              <w:t xml:space="preserve"> должен: </w:t>
            </w:r>
          </w:p>
          <w:p w:rsidR="00685E00" w:rsidRPr="00304118" w:rsidRDefault="00685E00" w:rsidP="00F858F8">
            <w:pPr>
              <w:jc w:val="both"/>
            </w:pPr>
            <w:r w:rsidRPr="00304118">
              <w:rPr>
                <w:b/>
                <w:i/>
              </w:rPr>
              <w:t>Знать:</w:t>
            </w:r>
            <w:r w:rsidRPr="00304118">
              <w:t xml:space="preserve"> </w:t>
            </w:r>
          </w:p>
          <w:p w:rsidR="00685E00" w:rsidRPr="006C4BAA" w:rsidRDefault="00685E00" w:rsidP="00F858F8">
            <w:pPr>
              <w:jc w:val="both"/>
            </w:pPr>
            <w:r w:rsidRPr="006C4BAA">
              <w:t>- различные формы культурно-массовой деятельности;</w:t>
            </w:r>
          </w:p>
          <w:p w:rsidR="00685E00" w:rsidRPr="006C4BAA" w:rsidRDefault="00685E00" w:rsidP="00F858F8">
            <w:pPr>
              <w:jc w:val="both"/>
            </w:pPr>
            <w:r w:rsidRPr="006C4BAA"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685E00" w:rsidRPr="006C4BAA" w:rsidRDefault="00685E00" w:rsidP="00F858F8">
            <w:pPr>
              <w:jc w:val="both"/>
            </w:pPr>
            <w:proofErr w:type="gramStart"/>
            <w:r w:rsidRPr="006C4BAA">
              <w:t>фестивалей, конкурсов, смотров, праздников, мастер-классов, в</w:t>
            </w:r>
            <w:r w:rsidRPr="006C4BAA">
              <w:t>ы</w:t>
            </w:r>
            <w:r w:rsidRPr="006C4BAA">
              <w:t>ставок народного творчества, ее региональным аспектам; семин</w:t>
            </w:r>
            <w:r w:rsidRPr="006C4BAA">
              <w:t>а</w:t>
            </w:r>
            <w:r w:rsidRPr="006C4BAA">
              <w:t>ров, семинаров и конференций, посвященных народной художес</w:t>
            </w:r>
            <w:r w:rsidRPr="006C4BAA">
              <w:t>т</w:t>
            </w:r>
            <w:r w:rsidRPr="006C4BAA">
              <w:t>венной культуре в контексте традиционной культуры.</w:t>
            </w:r>
            <w:proofErr w:type="gramEnd"/>
          </w:p>
          <w:p w:rsidR="00685E00" w:rsidRPr="00304118" w:rsidRDefault="00685E00" w:rsidP="00F858F8">
            <w:pPr>
              <w:jc w:val="both"/>
            </w:pPr>
            <w:r w:rsidRPr="00304118">
              <w:rPr>
                <w:b/>
                <w:i/>
              </w:rPr>
              <w:t>Уметь:</w:t>
            </w:r>
            <w:r w:rsidRPr="00304118">
              <w:t xml:space="preserve"> </w:t>
            </w:r>
          </w:p>
          <w:p w:rsidR="00685E00" w:rsidRPr="006C4BAA" w:rsidRDefault="00685E00" w:rsidP="00F858F8">
            <w:r w:rsidRPr="006C4BAA">
              <w:t>составлять проекты, программы и планы проведения фестивалей, конкурсов, смотров, праздников, мастер-классов, выставок наро</w:t>
            </w:r>
            <w:r w:rsidRPr="006C4BAA">
              <w:t>д</w:t>
            </w:r>
            <w:r w:rsidRPr="006C4BAA">
              <w:t>ного художественного творчества, ее региональным аспектам; с</w:t>
            </w:r>
            <w:r w:rsidRPr="006C4BAA">
              <w:t>е</w:t>
            </w:r>
            <w:r w:rsidRPr="006C4BAA">
              <w:t>минаров и конференций, посвященных народной художественной культуре контексте традиционной культуры - умением анализир</w:t>
            </w:r>
            <w:r w:rsidRPr="006C4BAA">
              <w:t>о</w:t>
            </w:r>
            <w:r w:rsidRPr="006C4BAA">
              <w:t>вать результаты работы участников мероприятия.</w:t>
            </w:r>
          </w:p>
          <w:p w:rsidR="00685E00" w:rsidRPr="00304118" w:rsidRDefault="00685E00" w:rsidP="00F858F8">
            <w:pPr>
              <w:jc w:val="both"/>
            </w:pPr>
            <w:r w:rsidRPr="00304118">
              <w:rPr>
                <w:b/>
                <w:i/>
              </w:rPr>
              <w:lastRenderedPageBreak/>
              <w:t>Владеть:</w:t>
            </w:r>
            <w:r w:rsidRPr="00304118">
              <w:t xml:space="preserve"> </w:t>
            </w:r>
          </w:p>
          <w:p w:rsidR="00685E00" w:rsidRPr="007055E9" w:rsidRDefault="00685E00" w:rsidP="00F858F8">
            <w:pPr>
              <w:widowControl w:val="0"/>
              <w:autoSpaceDE w:val="0"/>
              <w:autoSpaceDN w:val="0"/>
              <w:adjustRightInd w:val="0"/>
              <w:rPr>
                <w:lang w:eastAsia="zh-CN"/>
              </w:rPr>
            </w:pPr>
            <w:proofErr w:type="gramStart"/>
            <w:r w:rsidRPr="007055E9">
              <w:rPr>
                <w:bCs/>
                <w:lang w:eastAsia="zh-CN"/>
              </w:rPr>
              <w:t xml:space="preserve">технологией </w:t>
            </w:r>
            <w:proofErr w:type="spellStart"/>
            <w:r w:rsidRPr="007055E9">
              <w:rPr>
                <w:bCs/>
                <w:lang w:eastAsia="zh-CN"/>
              </w:rPr>
              <w:t>этнокультрного</w:t>
            </w:r>
            <w:proofErr w:type="spellEnd"/>
            <w:r w:rsidRPr="007055E9">
              <w:rPr>
                <w:bCs/>
                <w:lang w:eastAsia="zh-CN"/>
              </w:rPr>
              <w:t xml:space="preserve"> проектирования, проведения  фест</w:t>
            </w:r>
            <w:r w:rsidRPr="007055E9">
              <w:rPr>
                <w:bCs/>
                <w:lang w:eastAsia="zh-CN"/>
              </w:rPr>
              <w:t>и</w:t>
            </w:r>
            <w:r w:rsidRPr="007055E9">
              <w:rPr>
                <w:bCs/>
                <w:lang w:eastAsia="zh-CN"/>
              </w:rPr>
              <w:t>валей, конкурсов, смотров, праздников, мастер-классов, выставок народного художественного творчества, ее региональным аспе</w:t>
            </w:r>
            <w:r w:rsidRPr="007055E9">
              <w:rPr>
                <w:bCs/>
                <w:lang w:eastAsia="zh-CN"/>
              </w:rPr>
              <w:t>к</w:t>
            </w:r>
            <w:r w:rsidRPr="007055E9">
              <w:rPr>
                <w:bCs/>
                <w:lang w:eastAsia="zh-CN"/>
              </w:rPr>
              <w:t>там;  семинаров и конференций, посвященных народной худож</w:t>
            </w:r>
            <w:r w:rsidRPr="007055E9">
              <w:rPr>
                <w:bCs/>
                <w:lang w:eastAsia="zh-CN"/>
              </w:rPr>
              <w:t>е</w:t>
            </w:r>
            <w:r w:rsidRPr="007055E9">
              <w:rPr>
                <w:bCs/>
                <w:lang w:eastAsia="zh-CN"/>
              </w:rPr>
              <w:t>ственной культуре в контексте  традиционной культуры;- метод</w:t>
            </w:r>
            <w:r w:rsidRPr="007055E9">
              <w:rPr>
                <w:bCs/>
                <w:lang w:eastAsia="zh-CN"/>
              </w:rPr>
              <w:t>и</w:t>
            </w:r>
            <w:r w:rsidRPr="007055E9">
              <w:rPr>
                <w:bCs/>
                <w:lang w:eastAsia="zh-CN"/>
              </w:rPr>
              <w:t xml:space="preserve">кой </w:t>
            </w:r>
            <w:proofErr w:type="spellStart"/>
            <w:r w:rsidRPr="007055E9">
              <w:rPr>
                <w:bCs/>
                <w:lang w:eastAsia="zh-CN"/>
              </w:rPr>
              <w:t>организационно-координаторской</w:t>
            </w:r>
            <w:proofErr w:type="spellEnd"/>
            <w:r w:rsidRPr="007055E9">
              <w:rPr>
                <w:bCs/>
                <w:lang w:eastAsia="zh-CN"/>
              </w:rPr>
              <w:t xml:space="preserve"> деятельности при провед</w:t>
            </w:r>
            <w:r w:rsidRPr="007055E9">
              <w:rPr>
                <w:bCs/>
                <w:lang w:eastAsia="zh-CN"/>
              </w:rPr>
              <w:t>е</w:t>
            </w:r>
            <w:r w:rsidRPr="007055E9">
              <w:rPr>
                <w:bCs/>
                <w:lang w:eastAsia="zh-CN"/>
              </w:rPr>
              <w:t>нии фестивалей, конкурсов, смотров, праздников, мастер-классов, выставок народного художественного творчества, ее регионал</w:t>
            </w:r>
            <w:r w:rsidRPr="007055E9">
              <w:rPr>
                <w:bCs/>
                <w:lang w:eastAsia="zh-CN"/>
              </w:rPr>
              <w:t>ь</w:t>
            </w:r>
            <w:r w:rsidRPr="007055E9">
              <w:rPr>
                <w:bCs/>
                <w:lang w:eastAsia="zh-CN"/>
              </w:rPr>
              <w:t>ным аспектам;  семинаров и конференций, посвященных народной художественной культуре в контексте  традиционной культуры.</w:t>
            </w:r>
            <w:proofErr w:type="gramEnd"/>
          </w:p>
        </w:tc>
      </w:tr>
    </w:tbl>
    <w:p w:rsidR="00DD237B" w:rsidRDefault="00DD237B" w:rsidP="00A532B8"/>
    <w:p w:rsidR="0065142A" w:rsidRPr="00294F9C" w:rsidRDefault="008C14E1" w:rsidP="00A532B8">
      <w:pPr>
        <w:pStyle w:val="3"/>
        <w:numPr>
          <w:ilvl w:val="0"/>
          <w:numId w:val="9"/>
        </w:numPr>
        <w:ind w:left="0" w:firstLine="0"/>
      </w:pPr>
      <w:bookmarkStart w:id="4" w:name="_Toc536190134"/>
      <w:r>
        <w:t>Описание показателей и критериев оценивания</w:t>
      </w:r>
      <w:bookmarkEnd w:id="4"/>
      <w:r>
        <w:t xml:space="preserve"> </w:t>
      </w:r>
      <w:r w:rsidR="00F12A01" w:rsidRPr="00F12A01">
        <w:t xml:space="preserve"> </w:t>
      </w:r>
      <w:r w:rsidR="00CA688B" w:rsidRPr="00294F9C">
        <w:rPr>
          <w:color w:val="404040" w:themeColor="text1" w:themeTint="BF"/>
        </w:rPr>
        <w:tab/>
      </w:r>
      <w:r w:rsidR="00CA688B" w:rsidRPr="00294F9C">
        <w:rPr>
          <w:color w:val="404040" w:themeColor="text1" w:themeTint="BF"/>
        </w:rPr>
        <w:tab/>
      </w:r>
    </w:p>
    <w:p w:rsidR="00A532B8" w:rsidRDefault="008C14E1" w:rsidP="00A532B8">
      <w:pPr>
        <w:rPr>
          <w:color w:val="404040" w:themeColor="text1" w:themeTint="BF"/>
        </w:rPr>
      </w:pPr>
      <w:r w:rsidRPr="00CA688B">
        <w:rPr>
          <w:color w:val="404040" w:themeColor="text1" w:themeTint="BF"/>
        </w:rPr>
        <w:t xml:space="preserve">Описание </w:t>
      </w:r>
      <w:r w:rsidR="00CA688B">
        <w:rPr>
          <w:color w:val="404040" w:themeColor="text1" w:themeTint="BF"/>
        </w:rPr>
        <w:t xml:space="preserve">средств, показателей, </w:t>
      </w:r>
      <w:r w:rsidRPr="00CA688B">
        <w:rPr>
          <w:color w:val="404040" w:themeColor="text1" w:themeTint="BF"/>
        </w:rPr>
        <w:t xml:space="preserve">критериев </w:t>
      </w:r>
      <w:r w:rsidR="00CA688B" w:rsidRPr="00CA688B">
        <w:rPr>
          <w:color w:val="404040" w:themeColor="text1" w:themeTint="BF"/>
        </w:rPr>
        <w:t xml:space="preserve">и шкал оценивания </w:t>
      </w:r>
      <w:r w:rsidRPr="00CA688B">
        <w:rPr>
          <w:color w:val="404040" w:themeColor="text1" w:themeTint="BF"/>
        </w:rPr>
        <w:t>компетенций на</w:t>
      </w:r>
      <w:r w:rsidR="004E65A0">
        <w:rPr>
          <w:color w:val="404040" w:themeColor="text1" w:themeTint="BF"/>
        </w:rPr>
        <w:t xml:space="preserve"> </w:t>
      </w:r>
      <w:r w:rsidRPr="00CA688B">
        <w:rPr>
          <w:color w:val="404040" w:themeColor="text1" w:themeTint="BF"/>
        </w:rPr>
        <w:t xml:space="preserve">различных этапах их формирования, описание </w:t>
      </w:r>
      <w:r w:rsidR="000050D6" w:rsidRPr="00CA688B">
        <w:rPr>
          <w:color w:val="404040" w:themeColor="text1" w:themeTint="BF"/>
        </w:rPr>
        <w:t>средств:</w:t>
      </w:r>
    </w:p>
    <w:p w:rsidR="008C14E1" w:rsidRPr="00CA688B" w:rsidRDefault="00CA688B" w:rsidP="00A532B8">
      <w:pPr>
        <w:jc w:val="right"/>
        <w:rPr>
          <w:color w:val="404040" w:themeColor="text1" w:themeTint="BF"/>
        </w:rPr>
      </w:pPr>
      <w:r w:rsidRPr="00CA688B">
        <w:rPr>
          <w:color w:val="404040" w:themeColor="text1" w:themeTint="BF"/>
        </w:rPr>
        <w:t>Таблица 2</w:t>
      </w:r>
      <w:r w:rsidR="00A532B8">
        <w:rPr>
          <w:color w:val="404040" w:themeColor="text1" w:themeTint="BF"/>
        </w:rPr>
        <w:t>.</w:t>
      </w:r>
    </w:p>
    <w:p w:rsidR="008C14E1" w:rsidRDefault="008C14E1" w:rsidP="00A532B8">
      <w:pPr>
        <w:rPr>
          <w:i/>
          <w:color w:val="FF0000"/>
        </w:rPr>
      </w:pPr>
    </w:p>
    <w:tbl>
      <w:tblPr>
        <w:tblStyle w:val="af2"/>
        <w:tblW w:w="0" w:type="auto"/>
        <w:tblLook w:val="04A0"/>
      </w:tblPr>
      <w:tblGrid>
        <w:gridCol w:w="787"/>
        <w:gridCol w:w="2155"/>
        <w:gridCol w:w="2482"/>
        <w:gridCol w:w="4607"/>
      </w:tblGrid>
      <w:tr w:rsidR="00685E00" w:rsidTr="00685E00">
        <w:tc>
          <w:tcPr>
            <w:tcW w:w="787" w:type="dxa"/>
            <w:textDirection w:val="btLr"/>
            <w:vAlign w:val="center"/>
          </w:tcPr>
          <w:p w:rsidR="00685E00" w:rsidRDefault="00685E00" w:rsidP="003053D7">
            <w:pPr>
              <w:jc w:val="center"/>
              <w:rPr>
                <w:i/>
                <w:color w:val="404040" w:themeColor="text1" w:themeTint="BF"/>
              </w:rPr>
            </w:pPr>
            <w:r w:rsidRPr="001F488D">
              <w:rPr>
                <w:sz w:val="20"/>
                <w:szCs w:val="20"/>
                <w:lang w:eastAsia="zh-CN"/>
              </w:rPr>
              <w:t>Номер нед</w:t>
            </w:r>
            <w:r w:rsidRPr="001F488D">
              <w:rPr>
                <w:sz w:val="20"/>
                <w:szCs w:val="20"/>
                <w:lang w:eastAsia="zh-CN"/>
              </w:rPr>
              <w:t>е</w:t>
            </w:r>
            <w:r w:rsidRPr="001F488D">
              <w:rPr>
                <w:sz w:val="20"/>
                <w:szCs w:val="20"/>
                <w:lang w:eastAsia="zh-CN"/>
              </w:rPr>
              <w:t>ли/семестра</w:t>
            </w:r>
          </w:p>
        </w:tc>
        <w:tc>
          <w:tcPr>
            <w:tcW w:w="2155" w:type="dxa"/>
            <w:vAlign w:val="center"/>
          </w:tcPr>
          <w:p w:rsidR="00685E00" w:rsidRDefault="00685E00" w:rsidP="003053D7">
            <w:pPr>
              <w:jc w:val="center"/>
              <w:rPr>
                <w:i/>
                <w:color w:val="404040" w:themeColor="text1" w:themeTint="BF"/>
              </w:rPr>
            </w:pPr>
            <w:r w:rsidRPr="001F488D">
              <w:rPr>
                <w:lang w:eastAsia="zh-CN"/>
              </w:rPr>
              <w:t>Раздел  дисципл</w:t>
            </w:r>
            <w:r w:rsidRPr="001F488D">
              <w:rPr>
                <w:lang w:eastAsia="zh-CN"/>
              </w:rPr>
              <w:t>и</w:t>
            </w:r>
            <w:r w:rsidRPr="001F488D">
              <w:rPr>
                <w:lang w:eastAsia="zh-CN"/>
              </w:rPr>
              <w:t>ны, обеспечива</w:t>
            </w:r>
            <w:r w:rsidRPr="001F488D">
              <w:rPr>
                <w:lang w:eastAsia="zh-CN"/>
              </w:rPr>
              <w:t>ю</w:t>
            </w:r>
            <w:r w:rsidRPr="001F488D">
              <w:rPr>
                <w:lang w:eastAsia="zh-CN"/>
              </w:rPr>
              <w:t>щий формирование компетенции (или ее части)</w:t>
            </w:r>
          </w:p>
        </w:tc>
        <w:tc>
          <w:tcPr>
            <w:tcW w:w="2482" w:type="dxa"/>
            <w:vAlign w:val="center"/>
          </w:tcPr>
          <w:p w:rsidR="00685E00" w:rsidRDefault="00685E00" w:rsidP="003053D7">
            <w:pPr>
              <w:jc w:val="center"/>
              <w:rPr>
                <w:i/>
                <w:color w:val="404040" w:themeColor="text1" w:themeTint="BF"/>
              </w:rPr>
            </w:pPr>
            <w:r w:rsidRPr="001F488D">
              <w:rPr>
                <w:lang w:eastAsia="zh-CN"/>
              </w:rPr>
              <w:t>Вид и содержание ко</w:t>
            </w:r>
            <w:r w:rsidRPr="001F488D">
              <w:rPr>
                <w:lang w:eastAsia="zh-CN"/>
              </w:rPr>
              <w:t>н</w:t>
            </w:r>
            <w:r w:rsidRPr="001F488D">
              <w:rPr>
                <w:lang w:eastAsia="zh-CN"/>
              </w:rPr>
              <w:t>трольного задания</w:t>
            </w:r>
          </w:p>
        </w:tc>
        <w:tc>
          <w:tcPr>
            <w:tcW w:w="4607" w:type="dxa"/>
            <w:vAlign w:val="center"/>
          </w:tcPr>
          <w:p w:rsidR="00685E00" w:rsidRDefault="00685E00" w:rsidP="003053D7">
            <w:pPr>
              <w:jc w:val="center"/>
              <w:rPr>
                <w:i/>
                <w:color w:val="404040" w:themeColor="text1" w:themeTint="BF"/>
              </w:rPr>
            </w:pPr>
            <w:r w:rsidRPr="001F488D">
              <w:rPr>
                <w:lang w:eastAsia="zh-CN"/>
              </w:rPr>
              <w:t>Требования к выполнению контрольного з</w:t>
            </w:r>
            <w:r w:rsidRPr="001F488D">
              <w:rPr>
                <w:lang w:eastAsia="zh-CN"/>
              </w:rPr>
              <w:t>а</w:t>
            </w:r>
            <w:r w:rsidRPr="001F488D">
              <w:rPr>
                <w:lang w:eastAsia="zh-CN"/>
              </w:rPr>
              <w:t>дания и срокам сдачи</w:t>
            </w: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1/1</w:t>
            </w:r>
          </w:p>
        </w:tc>
        <w:tc>
          <w:tcPr>
            <w:tcW w:w="2155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3B0834">
              <w:t xml:space="preserve"> </w:t>
            </w:r>
            <w:r w:rsidRPr="003B0834">
              <w:rPr>
                <w:lang w:eastAsia="zh-CN"/>
              </w:rPr>
              <w:t xml:space="preserve">Тема 1. </w:t>
            </w:r>
            <w:r w:rsidRPr="003B0834">
              <w:t>Основные этапы отечестве</w:t>
            </w:r>
            <w:r w:rsidRPr="003B0834">
              <w:t>н</w:t>
            </w:r>
            <w:r w:rsidRPr="003B0834">
              <w:t>ной истории изуч</w:t>
            </w:r>
            <w:r w:rsidRPr="003B0834">
              <w:t>е</w:t>
            </w:r>
            <w:r w:rsidRPr="003B0834">
              <w:t>ния русских наро</w:t>
            </w:r>
            <w:r w:rsidRPr="003B0834">
              <w:t>д</w:t>
            </w:r>
            <w:r w:rsidRPr="003B0834">
              <w:t>ных инструментов</w:t>
            </w:r>
            <w:r w:rsidRPr="003B0834">
              <w:rPr>
                <w:lang w:eastAsia="zh-CN"/>
              </w:rPr>
              <w:t xml:space="preserve"> </w:t>
            </w:r>
            <w:r w:rsidRPr="003B0834">
              <w:t xml:space="preserve">(по А. А. </w:t>
            </w:r>
            <w:proofErr w:type="spellStart"/>
            <w:r w:rsidRPr="003B0834">
              <w:t>Банину</w:t>
            </w:r>
            <w:proofErr w:type="spellEnd"/>
            <w:r w:rsidRPr="003B0834">
              <w:t>)</w:t>
            </w:r>
            <w:r>
              <w:t>.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Составление таблицы-конспекта «Этапы от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чественной истории изучения русских н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родных инструментов»</w:t>
            </w:r>
          </w:p>
        </w:tc>
        <w:tc>
          <w:tcPr>
            <w:tcW w:w="4607" w:type="dxa"/>
          </w:tcPr>
          <w:p w:rsidR="00685E00" w:rsidRDefault="00685E00" w:rsidP="003053D7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По итогам вводной лекции, опираясь на </w:t>
            </w:r>
            <w:proofErr w:type="spellStart"/>
            <w:r>
              <w:rPr>
                <w:lang w:eastAsia="zh-CN"/>
              </w:rPr>
              <w:t>пер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одизацию</w:t>
            </w:r>
            <w:proofErr w:type="spellEnd"/>
            <w:r>
              <w:rPr>
                <w:lang w:eastAsia="zh-CN"/>
              </w:rPr>
              <w:t xml:space="preserve">, </w:t>
            </w:r>
            <w:proofErr w:type="gramStart"/>
            <w:r>
              <w:rPr>
                <w:lang w:eastAsia="zh-CN"/>
              </w:rPr>
              <w:t>пре</w:t>
            </w:r>
            <w:r>
              <w:rPr>
                <w:lang w:eastAsia="zh-CN"/>
              </w:rPr>
              <w:t>д</w:t>
            </w:r>
            <w:r>
              <w:rPr>
                <w:lang w:eastAsia="zh-CN"/>
              </w:rPr>
              <w:t>ложенную</w:t>
            </w:r>
            <w:proofErr w:type="gramEnd"/>
            <w:r>
              <w:rPr>
                <w:lang w:eastAsia="zh-CN"/>
              </w:rPr>
              <w:t xml:space="preserve"> А.А. </w:t>
            </w:r>
            <w:proofErr w:type="spellStart"/>
            <w:r>
              <w:rPr>
                <w:lang w:eastAsia="zh-CN"/>
              </w:rPr>
              <w:t>Баниным</w:t>
            </w:r>
            <w:proofErr w:type="spellEnd"/>
            <w:r>
              <w:rPr>
                <w:lang w:eastAsia="zh-CN"/>
              </w:rPr>
              <w:t xml:space="preserve"> в его книге «Русская инструментальная музыка фольклорной традиции»  составить ко</w:t>
            </w:r>
            <w:r>
              <w:rPr>
                <w:lang w:eastAsia="zh-CN"/>
              </w:rPr>
              <w:t>н</w:t>
            </w:r>
            <w:r>
              <w:rPr>
                <w:lang w:eastAsia="zh-CN"/>
              </w:rPr>
              <w:t>спект-таблицу «Этапы отечественной истории из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>чения русских народных инструментов». Та</w:t>
            </w:r>
            <w:r>
              <w:rPr>
                <w:lang w:eastAsia="zh-CN"/>
              </w:rPr>
              <w:t>б</w:t>
            </w:r>
            <w:r>
              <w:rPr>
                <w:lang w:eastAsia="zh-CN"/>
              </w:rPr>
              <w:t>лица должна отр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жать все основные этапы изучения вопроса, основные направления и</w:t>
            </w:r>
            <w:r>
              <w:rPr>
                <w:lang w:eastAsia="zh-CN"/>
              </w:rPr>
              <w:t>с</w:t>
            </w:r>
            <w:r>
              <w:rPr>
                <w:lang w:eastAsia="zh-CN"/>
              </w:rPr>
              <w:t>следований и Фамилии и</w:t>
            </w:r>
            <w:r>
              <w:rPr>
                <w:lang w:eastAsia="zh-CN"/>
              </w:rPr>
              <w:t>с</w:t>
            </w:r>
            <w:r>
              <w:rPr>
                <w:lang w:eastAsia="zh-CN"/>
              </w:rPr>
              <w:t>следователей.</w:t>
            </w:r>
          </w:p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 xml:space="preserve"> </w:t>
            </w: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2/1</w:t>
            </w:r>
          </w:p>
        </w:tc>
        <w:tc>
          <w:tcPr>
            <w:tcW w:w="2155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3B0834">
              <w:rPr>
                <w:lang w:eastAsia="zh-CN"/>
              </w:rPr>
              <w:t xml:space="preserve">Тема 2. </w:t>
            </w:r>
            <w:r w:rsidRPr="003B0834">
              <w:t>Классиф</w:t>
            </w:r>
            <w:r w:rsidRPr="003B0834">
              <w:t>и</w:t>
            </w:r>
            <w:r w:rsidRPr="003B0834">
              <w:t>кация русских н</w:t>
            </w:r>
            <w:r w:rsidRPr="003B0834">
              <w:t>а</w:t>
            </w:r>
            <w:r w:rsidRPr="003B0834">
              <w:t>родных музыкал</w:t>
            </w:r>
            <w:r w:rsidRPr="003B0834">
              <w:t>ь</w:t>
            </w:r>
            <w:r w:rsidRPr="003B0834">
              <w:t>ных инструментов (по О.В.Гордиенко)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Самостоятельный ан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лиз таблицы «Класс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>фикация русских н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родных инструментов», составленной О.В. Го</w:t>
            </w:r>
            <w:r>
              <w:rPr>
                <w:lang w:eastAsia="zh-CN"/>
              </w:rPr>
              <w:t>р</w:t>
            </w:r>
            <w:r>
              <w:rPr>
                <w:lang w:eastAsia="zh-CN"/>
              </w:rPr>
              <w:t>диенко.</w:t>
            </w:r>
          </w:p>
        </w:tc>
        <w:tc>
          <w:tcPr>
            <w:tcW w:w="4607" w:type="dxa"/>
          </w:tcPr>
          <w:p w:rsidR="00685E00" w:rsidRDefault="00685E00" w:rsidP="00596118">
            <w:pPr>
              <w:rPr>
                <w:lang w:eastAsia="zh-CN"/>
              </w:rPr>
            </w:pPr>
            <w:r>
              <w:rPr>
                <w:lang w:eastAsia="zh-CN"/>
              </w:rPr>
              <w:t>После самостоятельного изучения и ан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лиза таблицы «Классификация…» ст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>дент должен самостоятельно ориент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>роваться в вопросах классификации инструментов, безош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>бочно определять (согласно таблице) принадле</w:t>
            </w:r>
            <w:r>
              <w:rPr>
                <w:lang w:eastAsia="zh-CN"/>
              </w:rPr>
              <w:t>ж</w:t>
            </w:r>
            <w:r>
              <w:rPr>
                <w:lang w:eastAsia="zh-CN"/>
              </w:rPr>
              <w:t xml:space="preserve">ность музыкального инструмента той или иной группе. </w:t>
            </w:r>
          </w:p>
          <w:p w:rsidR="00685E00" w:rsidRDefault="00685E00" w:rsidP="00596118">
            <w:pPr>
              <w:rPr>
                <w:i/>
                <w:color w:val="404040" w:themeColor="text1" w:themeTint="BF"/>
              </w:rPr>
            </w:pP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12/1</w:t>
            </w:r>
          </w:p>
        </w:tc>
        <w:tc>
          <w:tcPr>
            <w:tcW w:w="2155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AA28C6">
              <w:rPr>
                <w:lang w:eastAsia="zh-CN"/>
              </w:rPr>
              <w:t xml:space="preserve">Тема 4. </w:t>
            </w:r>
            <w:r w:rsidRPr="00AA28C6">
              <w:t>Русские д</w:t>
            </w:r>
            <w:r w:rsidRPr="00AA28C6">
              <w:t>у</w:t>
            </w:r>
            <w:r w:rsidRPr="00AA28C6">
              <w:t xml:space="preserve">ховые инструменты (язычковые). 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AA28C6">
              <w:rPr>
                <w:lang w:eastAsia="zh-CN"/>
              </w:rPr>
              <w:t>Просмотр фильма «С</w:t>
            </w:r>
            <w:r w:rsidRPr="00AA28C6">
              <w:rPr>
                <w:lang w:eastAsia="zh-CN"/>
              </w:rPr>
              <w:t>е</w:t>
            </w:r>
            <w:r w:rsidRPr="00AA28C6">
              <w:rPr>
                <w:lang w:eastAsia="zh-CN"/>
              </w:rPr>
              <w:t xml:space="preserve">ло </w:t>
            </w:r>
            <w:proofErr w:type="spellStart"/>
            <w:r w:rsidRPr="00AA28C6">
              <w:rPr>
                <w:lang w:eastAsia="zh-CN"/>
              </w:rPr>
              <w:t>Столипино</w:t>
            </w:r>
            <w:proofErr w:type="spellEnd"/>
            <w:r w:rsidRPr="00AA28C6">
              <w:rPr>
                <w:lang w:eastAsia="zh-CN"/>
              </w:rPr>
              <w:t>» из ци</w:t>
            </w:r>
            <w:r w:rsidRPr="00AA28C6">
              <w:rPr>
                <w:lang w:eastAsia="zh-CN"/>
              </w:rPr>
              <w:t>к</w:t>
            </w:r>
            <w:r w:rsidRPr="00AA28C6">
              <w:rPr>
                <w:lang w:eastAsia="zh-CN"/>
              </w:rPr>
              <w:t xml:space="preserve">ла «Мировая деревня». Конспект-анализ факта традиции – Тверского рожка. </w:t>
            </w:r>
          </w:p>
        </w:tc>
        <w:tc>
          <w:tcPr>
            <w:tcW w:w="4607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AA28C6">
              <w:rPr>
                <w:lang w:eastAsia="zh-CN"/>
              </w:rPr>
              <w:t>В конспекте в анал</w:t>
            </w:r>
            <w:r w:rsidRPr="00AA28C6">
              <w:rPr>
                <w:lang w:eastAsia="zh-CN"/>
              </w:rPr>
              <w:t>и</w:t>
            </w:r>
            <w:r w:rsidRPr="00AA28C6">
              <w:rPr>
                <w:lang w:eastAsia="zh-CN"/>
              </w:rPr>
              <w:t>тической форме должны быть отражены основные пр</w:t>
            </w:r>
            <w:r w:rsidRPr="00AA28C6">
              <w:rPr>
                <w:lang w:eastAsia="zh-CN"/>
              </w:rPr>
              <w:t>и</w:t>
            </w:r>
            <w:r w:rsidRPr="00AA28C6">
              <w:rPr>
                <w:lang w:eastAsia="zh-CN"/>
              </w:rPr>
              <w:t xml:space="preserve">знаки Тверской </w:t>
            </w:r>
            <w:proofErr w:type="spellStart"/>
            <w:r w:rsidRPr="00AA28C6">
              <w:rPr>
                <w:lang w:eastAsia="zh-CN"/>
              </w:rPr>
              <w:t>рожечной</w:t>
            </w:r>
            <w:proofErr w:type="spellEnd"/>
            <w:r w:rsidRPr="00AA28C6">
              <w:rPr>
                <w:lang w:eastAsia="zh-CN"/>
              </w:rPr>
              <w:t xml:space="preserve"> традиции, дана оценка уникальн</w:t>
            </w:r>
            <w:r w:rsidRPr="00AA28C6">
              <w:rPr>
                <w:lang w:eastAsia="zh-CN"/>
              </w:rPr>
              <w:t>о</w:t>
            </w:r>
            <w:r w:rsidRPr="00AA28C6">
              <w:rPr>
                <w:lang w:eastAsia="zh-CN"/>
              </w:rPr>
              <w:t>сти и ценности м</w:t>
            </w:r>
            <w:r w:rsidRPr="00AA28C6">
              <w:rPr>
                <w:lang w:eastAsia="zh-CN"/>
              </w:rPr>
              <w:t>а</w:t>
            </w:r>
            <w:r w:rsidRPr="00AA28C6">
              <w:rPr>
                <w:lang w:eastAsia="zh-CN"/>
              </w:rPr>
              <w:t xml:space="preserve">териала фильма. </w:t>
            </w: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5</w:t>
            </w:r>
            <w:r w:rsidRPr="00F90AE6">
              <w:rPr>
                <w:lang w:eastAsia="zh-CN"/>
              </w:rPr>
              <w:t>/1</w:t>
            </w:r>
          </w:p>
        </w:tc>
        <w:tc>
          <w:tcPr>
            <w:tcW w:w="2155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AA28C6">
              <w:rPr>
                <w:lang w:eastAsia="zh-CN"/>
              </w:rPr>
              <w:t xml:space="preserve">Тема 5. </w:t>
            </w:r>
            <w:r w:rsidRPr="00AA28C6">
              <w:t>Русские д</w:t>
            </w:r>
            <w:r w:rsidRPr="00AA28C6">
              <w:t>у</w:t>
            </w:r>
            <w:r w:rsidRPr="00AA28C6">
              <w:t xml:space="preserve">ховые инструменты (мундштучные). 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AA28C6">
              <w:rPr>
                <w:lang w:eastAsia="zh-CN"/>
              </w:rPr>
              <w:t>Написание статьи-анализа книги Б.Ф. Смирнова «Иску</w:t>
            </w:r>
            <w:r w:rsidRPr="00AA28C6">
              <w:rPr>
                <w:lang w:eastAsia="zh-CN"/>
              </w:rPr>
              <w:t>с</w:t>
            </w:r>
            <w:r w:rsidRPr="00AA28C6">
              <w:rPr>
                <w:lang w:eastAsia="zh-CN"/>
              </w:rPr>
              <w:t>ство Владимирских рожечников».</w:t>
            </w:r>
          </w:p>
        </w:tc>
        <w:tc>
          <w:tcPr>
            <w:tcW w:w="4607" w:type="dxa"/>
          </w:tcPr>
          <w:p w:rsidR="00685E00" w:rsidRPr="00596118" w:rsidRDefault="00685E00" w:rsidP="00596118">
            <w:pPr>
              <w:rPr>
                <w:lang w:eastAsia="zh-CN"/>
              </w:rPr>
            </w:pPr>
            <w:r w:rsidRPr="00AA28C6">
              <w:rPr>
                <w:lang w:eastAsia="zh-CN"/>
              </w:rPr>
              <w:t>В конспекте в анал</w:t>
            </w:r>
            <w:r w:rsidRPr="00AA28C6">
              <w:rPr>
                <w:lang w:eastAsia="zh-CN"/>
              </w:rPr>
              <w:t>и</w:t>
            </w:r>
            <w:r w:rsidRPr="00AA28C6">
              <w:rPr>
                <w:lang w:eastAsia="zh-CN"/>
              </w:rPr>
              <w:t>тической форме должны быть отражены основные признаки Влад</w:t>
            </w:r>
            <w:r w:rsidRPr="00AA28C6">
              <w:rPr>
                <w:lang w:eastAsia="zh-CN"/>
              </w:rPr>
              <w:t>и</w:t>
            </w:r>
            <w:r>
              <w:rPr>
                <w:lang w:eastAsia="zh-CN"/>
              </w:rPr>
              <w:t xml:space="preserve">мирской </w:t>
            </w:r>
            <w:proofErr w:type="spellStart"/>
            <w:r>
              <w:rPr>
                <w:lang w:eastAsia="zh-CN"/>
              </w:rPr>
              <w:t>рожечной</w:t>
            </w:r>
            <w:proofErr w:type="spellEnd"/>
            <w:r>
              <w:rPr>
                <w:lang w:eastAsia="zh-CN"/>
              </w:rPr>
              <w:t xml:space="preserve"> традиции.</w:t>
            </w: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6/1</w:t>
            </w:r>
          </w:p>
        </w:tc>
        <w:tc>
          <w:tcPr>
            <w:tcW w:w="2155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AA28C6">
              <w:rPr>
                <w:lang w:eastAsia="zh-CN"/>
              </w:rPr>
              <w:t xml:space="preserve">Тема 6. </w:t>
            </w:r>
            <w:r w:rsidRPr="00AA28C6">
              <w:t>Русские струнные инстр</w:t>
            </w:r>
            <w:r w:rsidRPr="00AA28C6">
              <w:t>у</w:t>
            </w:r>
            <w:r w:rsidRPr="00AA28C6">
              <w:t xml:space="preserve">менты (щипковые). 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AA28C6">
              <w:rPr>
                <w:lang w:eastAsia="zh-CN"/>
              </w:rPr>
              <w:t>Просмотр фильма А.М. </w:t>
            </w:r>
            <w:proofErr w:type="spellStart"/>
            <w:r w:rsidRPr="00AA28C6">
              <w:rPr>
                <w:lang w:eastAsia="zh-CN"/>
              </w:rPr>
              <w:t>Мехнецова</w:t>
            </w:r>
            <w:proofErr w:type="spellEnd"/>
            <w:r w:rsidRPr="00AA28C6">
              <w:rPr>
                <w:lang w:eastAsia="zh-CN"/>
              </w:rPr>
              <w:t xml:space="preserve"> «Тр</w:t>
            </w:r>
            <w:r w:rsidRPr="00AA28C6">
              <w:rPr>
                <w:lang w:eastAsia="zh-CN"/>
              </w:rPr>
              <w:t>а</w:t>
            </w:r>
            <w:r w:rsidRPr="00AA28C6">
              <w:rPr>
                <w:lang w:eastAsia="zh-CN"/>
              </w:rPr>
              <w:t>диции игры на крыл</w:t>
            </w:r>
            <w:r w:rsidRPr="00AA28C6">
              <w:rPr>
                <w:lang w:eastAsia="zh-CN"/>
              </w:rPr>
              <w:t>о</w:t>
            </w:r>
            <w:r w:rsidRPr="00AA28C6">
              <w:rPr>
                <w:lang w:eastAsia="zh-CN"/>
              </w:rPr>
              <w:t>видных гуслях». Нап</w:t>
            </w:r>
            <w:r w:rsidRPr="00AA28C6">
              <w:rPr>
                <w:lang w:eastAsia="zh-CN"/>
              </w:rPr>
              <w:t>и</w:t>
            </w:r>
            <w:r w:rsidRPr="00AA28C6">
              <w:rPr>
                <w:lang w:eastAsia="zh-CN"/>
              </w:rPr>
              <w:lastRenderedPageBreak/>
              <w:t>сание Эссе на тему «Гусельная традиция: отражение в кинодок</w:t>
            </w:r>
            <w:r w:rsidRPr="00AA28C6">
              <w:rPr>
                <w:lang w:eastAsia="zh-CN"/>
              </w:rPr>
              <w:t>у</w:t>
            </w:r>
            <w:r w:rsidRPr="00AA28C6">
              <w:rPr>
                <w:lang w:eastAsia="zh-CN"/>
              </w:rPr>
              <w:t>ментах.</w:t>
            </w:r>
          </w:p>
        </w:tc>
        <w:tc>
          <w:tcPr>
            <w:tcW w:w="4607" w:type="dxa"/>
          </w:tcPr>
          <w:p w:rsidR="00685E00" w:rsidRPr="00596118" w:rsidRDefault="00685E00" w:rsidP="003053D7">
            <w:pPr>
              <w:rPr>
                <w:lang w:eastAsia="zh-CN"/>
              </w:rPr>
            </w:pPr>
            <w:r w:rsidRPr="00AA28C6">
              <w:rPr>
                <w:lang w:eastAsia="zh-CN"/>
              </w:rPr>
              <w:lastRenderedPageBreak/>
              <w:t xml:space="preserve">В </w:t>
            </w:r>
            <w:r>
              <w:rPr>
                <w:lang w:eastAsia="zh-CN"/>
              </w:rPr>
              <w:t xml:space="preserve">эссе </w:t>
            </w:r>
            <w:r w:rsidRPr="00AA28C6">
              <w:rPr>
                <w:lang w:eastAsia="zh-CN"/>
              </w:rPr>
              <w:t>в аналитич</w:t>
            </w:r>
            <w:r w:rsidRPr="00AA28C6">
              <w:rPr>
                <w:lang w:eastAsia="zh-CN"/>
              </w:rPr>
              <w:t>е</w:t>
            </w:r>
            <w:r w:rsidRPr="00AA28C6">
              <w:rPr>
                <w:lang w:eastAsia="zh-CN"/>
              </w:rPr>
              <w:t xml:space="preserve">ской форме должны быть отражены основные признаки </w:t>
            </w:r>
            <w:r>
              <w:rPr>
                <w:lang w:eastAsia="zh-CN"/>
              </w:rPr>
              <w:t>Псковской г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>сельной</w:t>
            </w:r>
            <w:r w:rsidRPr="00AA28C6">
              <w:rPr>
                <w:lang w:eastAsia="zh-CN"/>
              </w:rPr>
              <w:t xml:space="preserve"> традиции, дана оце</w:t>
            </w:r>
            <w:r w:rsidRPr="00AA28C6">
              <w:rPr>
                <w:lang w:eastAsia="zh-CN"/>
              </w:rPr>
              <w:t>н</w:t>
            </w:r>
            <w:r w:rsidRPr="00AA28C6">
              <w:rPr>
                <w:lang w:eastAsia="zh-CN"/>
              </w:rPr>
              <w:t>ка уникальности и ценности материала фильма.</w:t>
            </w: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lastRenderedPageBreak/>
              <w:t>7/1</w:t>
            </w:r>
          </w:p>
        </w:tc>
        <w:tc>
          <w:tcPr>
            <w:tcW w:w="2155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AA28C6">
              <w:rPr>
                <w:lang w:eastAsia="zh-CN"/>
              </w:rPr>
              <w:t xml:space="preserve">Тема 7. </w:t>
            </w:r>
            <w:r w:rsidRPr="00AA28C6">
              <w:t>Русские струнные инстр</w:t>
            </w:r>
            <w:r w:rsidRPr="00AA28C6">
              <w:t>у</w:t>
            </w:r>
            <w:r w:rsidRPr="00AA28C6">
              <w:t>менты (фрикцио</w:t>
            </w:r>
            <w:r w:rsidRPr="00AA28C6">
              <w:t>н</w:t>
            </w:r>
            <w:r w:rsidRPr="00AA28C6">
              <w:t xml:space="preserve">ные). 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AA28C6">
              <w:rPr>
                <w:lang w:eastAsia="zh-CN"/>
              </w:rPr>
              <w:t>Самостоятельное из</w:t>
            </w:r>
            <w:r w:rsidRPr="00AA28C6">
              <w:rPr>
                <w:lang w:eastAsia="zh-CN"/>
              </w:rPr>
              <w:t>у</w:t>
            </w:r>
            <w:r w:rsidRPr="00AA28C6">
              <w:rPr>
                <w:lang w:eastAsia="zh-CN"/>
              </w:rPr>
              <w:t>чение статьи Т.Н. К</w:t>
            </w:r>
            <w:r w:rsidRPr="00AA28C6">
              <w:rPr>
                <w:lang w:eastAsia="zh-CN"/>
              </w:rPr>
              <w:t>а</w:t>
            </w:r>
            <w:r w:rsidRPr="00AA28C6">
              <w:rPr>
                <w:lang w:eastAsia="zh-CN"/>
              </w:rPr>
              <w:t>занской «Сохранение фольклорного насл</w:t>
            </w:r>
            <w:r w:rsidRPr="00AA28C6">
              <w:rPr>
                <w:lang w:eastAsia="zh-CN"/>
              </w:rPr>
              <w:t>е</w:t>
            </w:r>
            <w:r w:rsidRPr="00AA28C6">
              <w:rPr>
                <w:lang w:eastAsia="zh-CN"/>
              </w:rPr>
              <w:t>дия: русская народная скрипка». Краткий ко</w:t>
            </w:r>
            <w:r w:rsidRPr="00AA28C6">
              <w:rPr>
                <w:lang w:eastAsia="zh-CN"/>
              </w:rPr>
              <w:t>н</w:t>
            </w:r>
            <w:r w:rsidRPr="00AA28C6">
              <w:rPr>
                <w:lang w:eastAsia="zh-CN"/>
              </w:rPr>
              <w:t>спект статьи.</w:t>
            </w:r>
          </w:p>
        </w:tc>
        <w:tc>
          <w:tcPr>
            <w:tcW w:w="4607" w:type="dxa"/>
          </w:tcPr>
          <w:p w:rsidR="00685E00" w:rsidRPr="00596118" w:rsidRDefault="00685E00" w:rsidP="003053D7">
            <w:pPr>
              <w:rPr>
                <w:lang w:eastAsia="zh-CN"/>
              </w:rPr>
            </w:pPr>
            <w:r>
              <w:rPr>
                <w:lang w:eastAsia="zh-CN"/>
              </w:rPr>
              <w:t>Самостоятельное изучение статьи подразум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вает составление краткого конспекта, где должны быть отражены о</w:t>
            </w:r>
            <w:r>
              <w:rPr>
                <w:lang w:eastAsia="zh-CN"/>
              </w:rPr>
              <w:t>с</w:t>
            </w:r>
            <w:r>
              <w:rPr>
                <w:lang w:eastAsia="zh-CN"/>
              </w:rPr>
              <w:t>новные положения, раскрывающие феномен русской н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родной скрипки фольклорной традиции, а так же о</w:t>
            </w:r>
            <w:r>
              <w:rPr>
                <w:lang w:eastAsia="zh-CN"/>
              </w:rPr>
              <w:t>т</w:t>
            </w:r>
            <w:r>
              <w:rPr>
                <w:lang w:eastAsia="zh-CN"/>
              </w:rPr>
              <w:t>мечены пути сохранения фольклорного н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следия.</w:t>
            </w: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DE01CB">
              <w:rPr>
                <w:lang w:eastAsia="zh-CN"/>
              </w:rPr>
              <w:t>12/1</w:t>
            </w:r>
          </w:p>
        </w:tc>
        <w:tc>
          <w:tcPr>
            <w:tcW w:w="2155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6D4D78">
              <w:rPr>
                <w:lang w:eastAsia="zh-CN"/>
              </w:rPr>
              <w:t xml:space="preserve">Тема 12. </w:t>
            </w:r>
            <w:r w:rsidRPr="006D4D78">
              <w:t>Типы ру</w:t>
            </w:r>
            <w:r w:rsidRPr="006D4D78">
              <w:t>с</w:t>
            </w:r>
            <w:r w:rsidRPr="006D4D78">
              <w:t xml:space="preserve">ских традиционных инструментальных </w:t>
            </w:r>
            <w:r>
              <w:t xml:space="preserve">ансамблей. 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Написание реферата на тему «Инструментал</w:t>
            </w:r>
            <w:r>
              <w:rPr>
                <w:lang w:eastAsia="zh-CN"/>
              </w:rPr>
              <w:t>ь</w:t>
            </w:r>
            <w:r>
              <w:rPr>
                <w:lang w:eastAsia="zh-CN"/>
              </w:rPr>
              <w:t>ный ансамбль фоль</w:t>
            </w:r>
            <w:r>
              <w:rPr>
                <w:lang w:eastAsia="zh-CN"/>
              </w:rPr>
              <w:t>к</w:t>
            </w:r>
            <w:r>
              <w:rPr>
                <w:lang w:eastAsia="zh-CN"/>
              </w:rPr>
              <w:t>лорной традиции: фо</w:t>
            </w:r>
            <w:r>
              <w:rPr>
                <w:lang w:eastAsia="zh-CN"/>
              </w:rPr>
              <w:t>р</w:t>
            </w:r>
            <w:r>
              <w:rPr>
                <w:lang w:eastAsia="zh-CN"/>
              </w:rPr>
              <w:t>мы и виды».</w:t>
            </w:r>
          </w:p>
        </w:tc>
        <w:tc>
          <w:tcPr>
            <w:tcW w:w="4607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Написание реферата подразумевает изуч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ние научной литер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туры на данную тему. Реферат должен раскрывать суть одной из инструме</w:t>
            </w:r>
            <w:r>
              <w:rPr>
                <w:lang w:eastAsia="zh-CN"/>
              </w:rPr>
              <w:t>н</w:t>
            </w:r>
            <w:r>
              <w:rPr>
                <w:lang w:eastAsia="zh-CN"/>
              </w:rPr>
              <w:t>тальных ансамблевых традиций русского н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рода (по выбору).</w:t>
            </w: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15/1</w:t>
            </w:r>
          </w:p>
        </w:tc>
        <w:tc>
          <w:tcPr>
            <w:tcW w:w="2155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700D9F">
              <w:rPr>
                <w:lang w:eastAsia="zh-CN"/>
              </w:rPr>
              <w:t xml:space="preserve">Тема 15. </w:t>
            </w:r>
            <w:r w:rsidRPr="00772D87">
              <w:t>Русская крестьянская г</w:t>
            </w:r>
            <w:r w:rsidRPr="00772D87">
              <w:t>у</w:t>
            </w:r>
            <w:r w:rsidRPr="00772D87">
              <w:t xml:space="preserve">сельная </w:t>
            </w:r>
            <w:r>
              <w:t xml:space="preserve">традиция. </w:t>
            </w:r>
          </w:p>
        </w:tc>
        <w:tc>
          <w:tcPr>
            <w:tcW w:w="2482" w:type="dxa"/>
          </w:tcPr>
          <w:p w:rsidR="00685E00" w:rsidRDefault="00685E00" w:rsidP="003053D7">
            <w:pPr>
              <w:tabs>
                <w:tab w:val="left" w:pos="708"/>
              </w:tabs>
              <w:snapToGrid w:val="0"/>
              <w:jc w:val="both"/>
            </w:pPr>
            <w:r>
              <w:rPr>
                <w:lang w:eastAsia="zh-CN"/>
              </w:rPr>
              <w:t>Подготовка к семинару «</w:t>
            </w:r>
            <w:r w:rsidRPr="00772D87">
              <w:t>Русск</w:t>
            </w:r>
            <w:r>
              <w:t>ие</w:t>
            </w:r>
            <w:r w:rsidRPr="00772D87">
              <w:t xml:space="preserve"> крестьянск</w:t>
            </w:r>
            <w:r>
              <w:t>ие</w:t>
            </w:r>
            <w:r w:rsidRPr="00772D87">
              <w:t xml:space="preserve"> гусельн</w:t>
            </w:r>
            <w:r>
              <w:t>ые</w:t>
            </w:r>
            <w:r w:rsidRPr="00772D87">
              <w:t xml:space="preserve"> </w:t>
            </w:r>
            <w:r>
              <w:t>традиции».</w:t>
            </w:r>
          </w:p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Семинар: «</w:t>
            </w:r>
            <w:r w:rsidRPr="00772D87">
              <w:t>Русск</w:t>
            </w:r>
            <w:r>
              <w:t>ие</w:t>
            </w:r>
            <w:r w:rsidRPr="00772D87">
              <w:t xml:space="preserve"> крестьянск</w:t>
            </w:r>
            <w:r>
              <w:t>ие</w:t>
            </w:r>
            <w:r w:rsidRPr="00772D87">
              <w:t xml:space="preserve"> гусел</w:t>
            </w:r>
            <w:r w:rsidRPr="00772D87">
              <w:t>ь</w:t>
            </w:r>
            <w:r w:rsidRPr="00772D87">
              <w:t>н</w:t>
            </w:r>
            <w:r>
              <w:t>ые</w:t>
            </w:r>
            <w:r w:rsidRPr="00772D87">
              <w:t xml:space="preserve"> </w:t>
            </w:r>
            <w:r>
              <w:t>традиции».</w:t>
            </w:r>
          </w:p>
        </w:tc>
        <w:tc>
          <w:tcPr>
            <w:tcW w:w="4607" w:type="dxa"/>
          </w:tcPr>
          <w:p w:rsidR="00685E00" w:rsidRDefault="00685E00" w:rsidP="00596118">
            <w:pPr>
              <w:rPr>
                <w:i/>
                <w:color w:val="404040" w:themeColor="text1" w:themeTint="BF"/>
              </w:rPr>
            </w:pPr>
            <w:r w:rsidRPr="00DF1B6B">
              <w:t xml:space="preserve">Семинар </w:t>
            </w:r>
            <w:r>
              <w:t xml:space="preserve">как метод </w:t>
            </w:r>
            <w:r w:rsidRPr="00DF1B6B">
              <w:t>углубленного изуч</w:t>
            </w:r>
            <w:r w:rsidRPr="00DF1B6B">
              <w:t>е</w:t>
            </w:r>
            <w:r w:rsidRPr="00DF1B6B">
              <w:t>ния раздела, овлад</w:t>
            </w:r>
            <w:r w:rsidRPr="00DF1B6B">
              <w:t>е</w:t>
            </w:r>
            <w:r w:rsidRPr="00DF1B6B">
              <w:t xml:space="preserve">ния методологией научного познания. </w:t>
            </w:r>
            <w:proofErr w:type="gramStart"/>
            <w:r>
              <w:t>С</w:t>
            </w:r>
            <w:r w:rsidRPr="00DF1B6B">
              <w:t>амостоятельное</w:t>
            </w:r>
            <w:proofErr w:type="gramEnd"/>
            <w:r w:rsidRPr="00DF1B6B">
              <w:t xml:space="preserve"> изучении студе</w:t>
            </w:r>
            <w:r w:rsidRPr="00DF1B6B">
              <w:t>н</w:t>
            </w:r>
            <w:r w:rsidRPr="00DF1B6B">
              <w:t xml:space="preserve">тами </w:t>
            </w:r>
            <w:r>
              <w:t>(</w:t>
            </w:r>
            <w:r w:rsidRPr="00DF1B6B">
              <w:t>по заданию преподавателя</w:t>
            </w:r>
            <w:r>
              <w:t>) русских крестьянских гусельных традиций,</w:t>
            </w:r>
            <w:r w:rsidRPr="00DF1B6B">
              <w:t xml:space="preserve"> с посл</w:t>
            </w:r>
            <w:r w:rsidRPr="00DF1B6B">
              <w:t>е</w:t>
            </w:r>
            <w:r w:rsidRPr="00DF1B6B">
              <w:t>дующим оформлен</w:t>
            </w:r>
            <w:r w:rsidRPr="00DF1B6B">
              <w:t>и</w:t>
            </w:r>
            <w:r w:rsidRPr="00DF1B6B">
              <w:t xml:space="preserve">ем в виде докладов и их </w:t>
            </w:r>
            <w:r>
              <w:t xml:space="preserve"> </w:t>
            </w:r>
            <w:r w:rsidRPr="00DF1B6B">
              <w:t xml:space="preserve"> обсуждения</w:t>
            </w:r>
            <w:r>
              <w:t>.</w:t>
            </w: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16/1</w:t>
            </w:r>
          </w:p>
        </w:tc>
        <w:tc>
          <w:tcPr>
            <w:tcW w:w="2155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772D87">
              <w:rPr>
                <w:lang w:eastAsia="zh-CN"/>
              </w:rPr>
              <w:t xml:space="preserve">Тема 16. </w:t>
            </w:r>
            <w:r w:rsidRPr="00772D87">
              <w:t>Русская крестьянская скр</w:t>
            </w:r>
            <w:r w:rsidRPr="00772D87">
              <w:t>и</w:t>
            </w:r>
            <w:r w:rsidRPr="00772D87">
              <w:t xml:space="preserve">пичная </w:t>
            </w:r>
            <w:r>
              <w:t>традиция.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Самостоятельное из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>чение вопроса по статьям Т.Н. </w:t>
            </w:r>
            <w:proofErr w:type="gramStart"/>
            <w:r>
              <w:rPr>
                <w:lang w:eastAsia="zh-CN"/>
              </w:rPr>
              <w:t>Казанской</w:t>
            </w:r>
            <w:proofErr w:type="gramEnd"/>
          </w:p>
        </w:tc>
        <w:tc>
          <w:tcPr>
            <w:tcW w:w="4607" w:type="dxa"/>
            <w:vMerge w:val="restart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Самостоятельное изучение темы по статьям и научным публикациям учёных-исследователей подразумевает составл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ние краткого конспекта, где должны быть отр</w:t>
            </w:r>
            <w:r>
              <w:rPr>
                <w:lang w:eastAsia="zh-CN"/>
              </w:rPr>
              <w:t>а</w:t>
            </w:r>
            <w:r>
              <w:rPr>
                <w:lang w:eastAsia="zh-CN"/>
              </w:rPr>
              <w:t>жены о</w:t>
            </w:r>
            <w:r>
              <w:rPr>
                <w:lang w:eastAsia="zh-CN"/>
              </w:rPr>
              <w:t>с</w:t>
            </w:r>
            <w:r>
              <w:rPr>
                <w:lang w:eastAsia="zh-CN"/>
              </w:rPr>
              <w:t>новные положения, раскрывающие один из феноменов русской народной инс</w:t>
            </w:r>
            <w:r>
              <w:rPr>
                <w:lang w:eastAsia="zh-CN"/>
              </w:rPr>
              <w:t>т</w:t>
            </w:r>
            <w:r>
              <w:rPr>
                <w:lang w:eastAsia="zh-CN"/>
              </w:rPr>
              <w:t>рументальной фоль</w:t>
            </w:r>
            <w:r>
              <w:rPr>
                <w:lang w:eastAsia="zh-CN"/>
              </w:rPr>
              <w:t>к</w:t>
            </w:r>
            <w:r>
              <w:rPr>
                <w:lang w:eastAsia="zh-CN"/>
              </w:rPr>
              <w:t>лорной традиции, а так же отмечены пути сохранения фоль</w:t>
            </w:r>
            <w:r>
              <w:rPr>
                <w:lang w:eastAsia="zh-CN"/>
              </w:rPr>
              <w:t>к</w:t>
            </w:r>
            <w:r>
              <w:rPr>
                <w:lang w:eastAsia="zh-CN"/>
              </w:rPr>
              <w:t>лорного наследия. Проверка конспектов. Опрос по т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ме в ходе занятия.</w:t>
            </w: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16/1</w:t>
            </w:r>
          </w:p>
        </w:tc>
        <w:tc>
          <w:tcPr>
            <w:tcW w:w="2155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5B3983">
              <w:rPr>
                <w:lang w:eastAsia="zh-CN"/>
              </w:rPr>
              <w:t xml:space="preserve">Тема 17. </w:t>
            </w:r>
            <w:r w:rsidRPr="005B3983">
              <w:t>Русская балалайка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Самостоятельное из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 xml:space="preserve">чение вопроса по статьям Александра Кошелева и </w:t>
            </w:r>
            <w:proofErr w:type="spellStart"/>
            <w:r>
              <w:rPr>
                <w:lang w:eastAsia="zh-CN"/>
              </w:rPr>
              <w:t>Юн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ки</w:t>
            </w:r>
            <w:proofErr w:type="spellEnd"/>
            <w:r>
              <w:rPr>
                <w:lang w:eastAsia="zh-CN"/>
              </w:rPr>
              <w:t> </w:t>
            </w:r>
            <w:proofErr w:type="spellStart"/>
            <w:r>
              <w:rPr>
                <w:lang w:eastAsia="zh-CN"/>
              </w:rPr>
              <w:t>Каори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4607" w:type="dxa"/>
            <w:vMerge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16/1</w:t>
            </w:r>
          </w:p>
        </w:tc>
        <w:tc>
          <w:tcPr>
            <w:tcW w:w="2155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 w:rsidRPr="005B3983">
              <w:t>Тема 18. Традиция бродячих лирников. Колесная лира</w:t>
            </w:r>
            <w:r>
              <w:t>.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Самостоятельное из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>чение темы по публ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>кациям К.В. Квитки.</w:t>
            </w:r>
          </w:p>
        </w:tc>
        <w:tc>
          <w:tcPr>
            <w:tcW w:w="4607" w:type="dxa"/>
            <w:vMerge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</w:p>
        </w:tc>
      </w:tr>
      <w:tr w:rsidR="00685E00" w:rsidTr="00685E00">
        <w:tc>
          <w:tcPr>
            <w:tcW w:w="787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16/1</w:t>
            </w:r>
          </w:p>
        </w:tc>
        <w:tc>
          <w:tcPr>
            <w:tcW w:w="2155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t>Тема 19</w:t>
            </w:r>
            <w:r w:rsidRPr="005B3983">
              <w:t xml:space="preserve">. Пастушья </w:t>
            </w:r>
            <w:proofErr w:type="spellStart"/>
            <w:r w:rsidRPr="005B3983">
              <w:t>барабанка</w:t>
            </w:r>
            <w:proofErr w:type="spellEnd"/>
            <w:r w:rsidRPr="005B3983">
              <w:t>. Трещо</w:t>
            </w:r>
            <w:r w:rsidRPr="005B3983">
              <w:t>т</w:t>
            </w:r>
            <w:r w:rsidRPr="005B3983">
              <w:t>ки</w:t>
            </w:r>
            <w:r>
              <w:t>.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Самостоятельное из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>чение темы по публ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>кациям Б.И. Рабинов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 xml:space="preserve">ча и </w:t>
            </w:r>
            <w:proofErr w:type="spellStart"/>
            <w:r>
              <w:rPr>
                <w:lang w:eastAsia="zh-CN"/>
              </w:rPr>
              <w:t>Ю.Багрия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4607" w:type="dxa"/>
            <w:vMerge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</w:p>
        </w:tc>
      </w:tr>
      <w:tr w:rsidR="00685E00" w:rsidTr="00685E00">
        <w:tc>
          <w:tcPr>
            <w:tcW w:w="787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16/1</w:t>
            </w:r>
          </w:p>
        </w:tc>
        <w:tc>
          <w:tcPr>
            <w:tcW w:w="2155" w:type="dxa"/>
            <w:vAlign w:val="center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t>Тема 20</w:t>
            </w:r>
            <w:r w:rsidRPr="005B3983">
              <w:t xml:space="preserve">. </w:t>
            </w:r>
            <w:r w:rsidRPr="00167E74">
              <w:t>Русская гар</w:t>
            </w:r>
            <w:r>
              <w:t>моника. Особе</w:t>
            </w:r>
            <w:r>
              <w:t>н</w:t>
            </w:r>
            <w:r>
              <w:t>ности и многообр</w:t>
            </w:r>
            <w:r>
              <w:t>а</w:t>
            </w:r>
            <w:r>
              <w:t xml:space="preserve">зие конструкций.  </w:t>
            </w:r>
          </w:p>
        </w:tc>
        <w:tc>
          <w:tcPr>
            <w:tcW w:w="2482" w:type="dxa"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  <w:r>
              <w:rPr>
                <w:lang w:eastAsia="zh-CN"/>
              </w:rPr>
              <w:t>Самостоятельное из</w:t>
            </w:r>
            <w:r>
              <w:rPr>
                <w:lang w:eastAsia="zh-CN"/>
              </w:rPr>
              <w:t>у</w:t>
            </w:r>
            <w:r>
              <w:rPr>
                <w:lang w:eastAsia="zh-CN"/>
              </w:rPr>
              <w:t>чение темы по публ</w:t>
            </w:r>
            <w:r>
              <w:rPr>
                <w:lang w:eastAsia="zh-CN"/>
              </w:rPr>
              <w:t>и</w:t>
            </w:r>
            <w:r>
              <w:rPr>
                <w:lang w:eastAsia="zh-CN"/>
              </w:rPr>
              <w:t xml:space="preserve">кациям </w:t>
            </w:r>
            <w:proofErr w:type="spellStart"/>
            <w:r>
              <w:rPr>
                <w:lang w:eastAsia="zh-CN"/>
              </w:rPr>
              <w:t>А.Мирека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4607" w:type="dxa"/>
            <w:vMerge/>
          </w:tcPr>
          <w:p w:rsidR="00685E00" w:rsidRDefault="00685E00" w:rsidP="003053D7">
            <w:pPr>
              <w:rPr>
                <w:i/>
                <w:color w:val="404040" w:themeColor="text1" w:themeTint="BF"/>
              </w:rPr>
            </w:pPr>
          </w:p>
        </w:tc>
      </w:tr>
    </w:tbl>
    <w:p w:rsidR="00F12A01" w:rsidRDefault="00F12A01" w:rsidP="00A532B8">
      <w:pPr>
        <w:rPr>
          <w:b/>
          <w:i/>
          <w:color w:val="FF0000"/>
        </w:rPr>
      </w:pPr>
    </w:p>
    <w:p w:rsidR="004071E6" w:rsidRDefault="004071E6" w:rsidP="00A532B8">
      <w:pPr>
        <w:pStyle w:val="3"/>
        <w:numPr>
          <w:ilvl w:val="0"/>
          <w:numId w:val="9"/>
        </w:numPr>
        <w:ind w:left="0" w:firstLine="0"/>
      </w:pPr>
      <w:bookmarkStart w:id="5" w:name="_Toc536190135"/>
      <w:r w:rsidRPr="00E80631">
        <w:t>Оценочные средства</w:t>
      </w:r>
      <w:bookmarkEnd w:id="5"/>
      <w:r w:rsidR="00CA688B">
        <w:t xml:space="preserve"> </w:t>
      </w:r>
    </w:p>
    <w:p w:rsidR="00596118" w:rsidRPr="00596118" w:rsidRDefault="00596118" w:rsidP="00596118"/>
    <w:p w:rsidR="00596118" w:rsidRPr="00596118" w:rsidRDefault="0096214A" w:rsidP="00596118">
      <w:pPr>
        <w:pStyle w:val="af9"/>
        <w:numPr>
          <w:ilvl w:val="1"/>
          <w:numId w:val="9"/>
        </w:numPr>
        <w:spacing w:after="0"/>
        <w:ind w:left="0" w:firstLine="0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t>Задания для текущего контроля</w:t>
      </w:r>
      <w:r w:rsidR="00CA688B">
        <w:rPr>
          <w:rFonts w:cstheme="minorHAnsi"/>
          <w:color w:val="404040" w:themeColor="text1" w:themeTint="BF"/>
        </w:rPr>
        <w:t xml:space="preserve"> и требования к процедуре оценивания</w:t>
      </w:r>
    </w:p>
    <w:p w:rsidR="00D52C6B" w:rsidRPr="00D52C6B" w:rsidRDefault="00D52C6B" w:rsidP="00A532B8">
      <w:pPr>
        <w:jc w:val="right"/>
      </w:pPr>
      <w:r>
        <w:t>Таблица 4</w:t>
      </w:r>
      <w:r w:rsidR="00271F0C">
        <w:t>.</w:t>
      </w:r>
    </w:p>
    <w:tbl>
      <w:tblPr>
        <w:tblStyle w:val="af2"/>
        <w:tblW w:w="0" w:type="auto"/>
        <w:tblLook w:val="04A0"/>
      </w:tblPr>
      <w:tblGrid>
        <w:gridCol w:w="769"/>
        <w:gridCol w:w="1358"/>
        <w:gridCol w:w="7790"/>
      </w:tblGrid>
      <w:tr w:rsidR="006C2236" w:rsidTr="00271F0C">
        <w:tc>
          <w:tcPr>
            <w:tcW w:w="769" w:type="dxa"/>
          </w:tcPr>
          <w:p w:rsidR="006C2236" w:rsidRDefault="006C2236" w:rsidP="00A532B8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58" w:type="dxa"/>
          </w:tcPr>
          <w:p w:rsidR="006C2236" w:rsidRDefault="006C2236" w:rsidP="00A532B8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</w:tcPr>
          <w:p w:rsidR="006C2236" w:rsidRDefault="00D52C6B" w:rsidP="00A532B8">
            <w:pPr>
              <w:jc w:val="center"/>
            </w:pPr>
            <w:r>
              <w:t>Требования к процедуре оценивания</w:t>
            </w:r>
          </w:p>
        </w:tc>
      </w:tr>
      <w:tr w:rsidR="006C2236" w:rsidTr="00271F0C">
        <w:tc>
          <w:tcPr>
            <w:tcW w:w="769" w:type="dxa"/>
          </w:tcPr>
          <w:p w:rsidR="006C2236" w:rsidRDefault="00D52C6B" w:rsidP="00A532B8">
            <w:r>
              <w:t>1.</w:t>
            </w:r>
          </w:p>
        </w:tc>
        <w:tc>
          <w:tcPr>
            <w:tcW w:w="1358" w:type="dxa"/>
          </w:tcPr>
          <w:p w:rsidR="006C2236" w:rsidRPr="00FB437F" w:rsidRDefault="00FB437F" w:rsidP="00FB437F">
            <w:r>
              <w:t>Опрос</w:t>
            </w:r>
          </w:p>
        </w:tc>
        <w:tc>
          <w:tcPr>
            <w:tcW w:w="7790" w:type="dxa"/>
          </w:tcPr>
          <w:p w:rsidR="00D52C6B" w:rsidRPr="00FB437F" w:rsidRDefault="00D52C6B" w:rsidP="00A532B8">
            <w:r w:rsidRPr="00FB437F">
              <w:t xml:space="preserve">Проводится </w:t>
            </w:r>
            <w:r w:rsidR="00A07D21" w:rsidRPr="00FB437F">
              <w:t xml:space="preserve">в учебной аудитории </w:t>
            </w:r>
            <w:r w:rsidR="00FB437F">
              <w:t>устно, состоит из 30</w:t>
            </w:r>
            <w:r w:rsidRPr="00FB437F">
              <w:t xml:space="preserve"> </w:t>
            </w:r>
            <w:r w:rsidR="00FB437F">
              <w:t>тем (контрольных вопр</w:t>
            </w:r>
            <w:r w:rsidR="00FB437F">
              <w:t>о</w:t>
            </w:r>
            <w:r w:rsidR="00FB437F">
              <w:t>сов)</w:t>
            </w:r>
            <w:r w:rsidRPr="00FB437F">
              <w:t xml:space="preserve">, </w:t>
            </w:r>
            <w:r w:rsidR="00FB437F">
              <w:t>вопросы выбираются студентом (</w:t>
            </w:r>
            <w:r w:rsidRPr="00FB437F">
              <w:t>получают от преподавателя вместе с ли</w:t>
            </w:r>
            <w:r w:rsidRPr="00FB437F">
              <w:t>с</w:t>
            </w:r>
            <w:r w:rsidRPr="00FB437F">
              <w:t>том для ответов</w:t>
            </w:r>
            <w:r w:rsidR="00FB437F">
              <w:t>)</w:t>
            </w:r>
            <w:r w:rsidRPr="00FB437F">
              <w:t xml:space="preserve">, </w:t>
            </w:r>
            <w:proofErr w:type="gramStart"/>
            <w:r w:rsidRPr="00FB437F">
              <w:t xml:space="preserve">время, отводимое на </w:t>
            </w:r>
            <w:r w:rsidR="00FB437F">
              <w:t>подготовку составляет</w:t>
            </w:r>
            <w:proofErr w:type="gramEnd"/>
            <w:r w:rsidR="00FB437F">
              <w:t xml:space="preserve"> 1</w:t>
            </w:r>
            <w:r w:rsidRPr="00FB437F">
              <w:t xml:space="preserve">5 минут. При </w:t>
            </w:r>
            <w:r w:rsidR="00BC179B">
              <w:t>подготовке к опросу</w:t>
            </w:r>
            <w:r w:rsidRPr="00FB437F">
              <w:t xml:space="preserve"> недопустимо пользоваться вспомогательными материал</w:t>
            </w:r>
            <w:r w:rsidRPr="00FB437F">
              <w:t>а</w:t>
            </w:r>
            <w:r w:rsidRPr="00FB437F">
              <w:t>ми, в т.ч. в сети Интернет</w:t>
            </w:r>
            <w:r w:rsidR="00BC179B">
              <w:t>.</w:t>
            </w:r>
            <w:r w:rsidRPr="00FB437F">
              <w:t xml:space="preserve"> </w:t>
            </w:r>
          </w:p>
        </w:tc>
      </w:tr>
      <w:tr w:rsidR="00A07D21" w:rsidTr="00271F0C">
        <w:tc>
          <w:tcPr>
            <w:tcW w:w="9917" w:type="dxa"/>
            <w:gridSpan w:val="3"/>
          </w:tcPr>
          <w:p w:rsidR="00BE1D9F" w:rsidRPr="00765EF9" w:rsidRDefault="00BE1D9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b/>
                <w:i/>
              </w:rPr>
              <w:t>Контрольные вопросы</w:t>
            </w:r>
            <w:r w:rsidR="00A07D21" w:rsidRPr="00765EF9">
              <w:rPr>
                <w:b/>
                <w:i/>
              </w:rPr>
              <w:t>:</w:t>
            </w:r>
          </w:p>
          <w:p w:rsidR="00FB437F" w:rsidRPr="00765EF9" w:rsidRDefault="00BE1D9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 xml:space="preserve">1. </w:t>
            </w:r>
            <w:r w:rsidR="00FB437F" w:rsidRPr="00765EF9">
              <w:rPr>
                <w:lang w:eastAsia="ko-KR" w:bidi="sa-IN"/>
              </w:rPr>
              <w:t>Для чего необходимо изучать традиционные народные музыкальные инструменты?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lastRenderedPageBreak/>
              <w:t>2. Сущность понятия "традиционные народные музыкальные инструменты".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3. Основные научные направления в изучении традиционных народных музыкальных</w:t>
            </w:r>
            <w:r w:rsidR="00B4430C" w:rsidRPr="00765EF9">
              <w:rPr>
                <w:lang w:eastAsia="ko-KR" w:bidi="sa-IN"/>
              </w:rPr>
              <w:t xml:space="preserve"> </w:t>
            </w:r>
            <w:r w:rsidRPr="00765EF9">
              <w:rPr>
                <w:lang w:eastAsia="ko-KR" w:bidi="sa-IN"/>
              </w:rPr>
              <w:t>инструментов.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 xml:space="preserve">4. </w:t>
            </w:r>
            <w:proofErr w:type="spellStart"/>
            <w:r w:rsidRPr="00765EF9">
              <w:rPr>
                <w:lang w:eastAsia="ko-KR" w:bidi="sa-IN"/>
              </w:rPr>
              <w:t>Этноинструментоведение</w:t>
            </w:r>
            <w:proofErr w:type="spellEnd"/>
            <w:r w:rsidRPr="00765EF9">
              <w:rPr>
                <w:lang w:eastAsia="ko-KR" w:bidi="sa-IN"/>
              </w:rPr>
              <w:t xml:space="preserve"> как наука.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 xml:space="preserve">5. Теоретико-методологические основы </w:t>
            </w:r>
            <w:proofErr w:type="spellStart"/>
            <w:r w:rsidRPr="00765EF9">
              <w:rPr>
                <w:lang w:eastAsia="ko-KR" w:bidi="sa-IN"/>
              </w:rPr>
              <w:t>этноинструментоведения</w:t>
            </w:r>
            <w:proofErr w:type="spellEnd"/>
            <w:r w:rsidRPr="00765EF9">
              <w:rPr>
                <w:lang w:eastAsia="ko-KR" w:bidi="sa-IN"/>
              </w:rPr>
              <w:t>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 xml:space="preserve">6. Методологический аппарат </w:t>
            </w:r>
            <w:proofErr w:type="spellStart"/>
            <w:r w:rsidRPr="00765EF9">
              <w:rPr>
                <w:lang w:eastAsia="ko-KR" w:bidi="sa-IN"/>
              </w:rPr>
              <w:t>этноинструментоведения</w:t>
            </w:r>
            <w:proofErr w:type="spellEnd"/>
            <w:r w:rsidRPr="00765EF9">
              <w:rPr>
                <w:lang w:eastAsia="ko-KR" w:bidi="sa-IN"/>
              </w:rPr>
              <w:t>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7. Методика изучения традиционных народных музыкальных инструментов.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 xml:space="preserve">8. Археологическое </w:t>
            </w:r>
            <w:proofErr w:type="spellStart"/>
            <w:r w:rsidRPr="00765EF9">
              <w:rPr>
                <w:lang w:eastAsia="ko-KR" w:bidi="sa-IN"/>
              </w:rPr>
              <w:t>этноинструментоведение</w:t>
            </w:r>
            <w:proofErr w:type="spellEnd"/>
            <w:proofErr w:type="gramStart"/>
            <w:r w:rsidRPr="00765EF9">
              <w:rPr>
                <w:lang w:eastAsia="ko-KR" w:bidi="sa-IN"/>
              </w:rPr>
              <w:t xml:space="preserve"> .</w:t>
            </w:r>
            <w:proofErr w:type="gramEnd"/>
            <w:r w:rsidRPr="00765EF9">
              <w:rPr>
                <w:lang w:eastAsia="ko-KR" w:bidi="sa-IN"/>
              </w:rPr>
              <w:t xml:space="preserve"> Общая характеристика.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9. Историографии традиционных музыкальных инструментов народов мира и ее</w:t>
            </w:r>
            <w:r w:rsidR="00B4430C" w:rsidRPr="00765EF9">
              <w:rPr>
                <w:lang w:eastAsia="ko-KR" w:bidi="sa-IN"/>
              </w:rPr>
              <w:t xml:space="preserve"> </w:t>
            </w:r>
            <w:r w:rsidRPr="00765EF9">
              <w:rPr>
                <w:lang w:eastAsia="ko-KR" w:bidi="sa-IN"/>
              </w:rPr>
              <w:t>периодизация. Пе</w:t>
            </w:r>
            <w:r w:rsidRPr="00765EF9">
              <w:rPr>
                <w:lang w:eastAsia="ko-KR" w:bidi="sa-IN"/>
              </w:rPr>
              <w:t>р</w:t>
            </w:r>
            <w:r w:rsidRPr="00765EF9">
              <w:rPr>
                <w:lang w:eastAsia="ko-KR" w:bidi="sa-IN"/>
              </w:rPr>
              <w:t>вый период - (</w:t>
            </w:r>
            <w:proofErr w:type="gramStart"/>
            <w:r w:rsidRPr="00765EF9">
              <w:rPr>
                <w:lang w:eastAsia="ko-KR" w:bidi="sa-IN"/>
              </w:rPr>
              <w:t>Х</w:t>
            </w:r>
            <w:proofErr w:type="gramEnd"/>
            <w:r w:rsidRPr="00765EF9">
              <w:rPr>
                <w:lang w:eastAsia="ko-KR" w:bidi="sa-IN"/>
              </w:rPr>
              <w:t>-ХVII вв.)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10.Историографии традиционных музыкальных инструментов народов мира и ее</w:t>
            </w:r>
            <w:r w:rsidR="00B4430C" w:rsidRPr="00765EF9">
              <w:rPr>
                <w:lang w:eastAsia="ko-KR" w:bidi="sa-IN"/>
              </w:rPr>
              <w:t xml:space="preserve"> п</w:t>
            </w:r>
            <w:r w:rsidRPr="00765EF9">
              <w:rPr>
                <w:lang w:eastAsia="ko-KR" w:bidi="sa-IN"/>
              </w:rPr>
              <w:t>ериодизация. Вт</w:t>
            </w:r>
            <w:r w:rsidRPr="00765EF9">
              <w:rPr>
                <w:lang w:eastAsia="ko-KR" w:bidi="sa-IN"/>
              </w:rPr>
              <w:t>о</w:t>
            </w:r>
            <w:r w:rsidRPr="00765EF9">
              <w:rPr>
                <w:lang w:eastAsia="ko-KR" w:bidi="sa-IN"/>
              </w:rPr>
              <w:t>рой период - (</w:t>
            </w:r>
            <w:proofErr w:type="gramStart"/>
            <w:r w:rsidRPr="00765EF9">
              <w:rPr>
                <w:lang w:eastAsia="ko-KR" w:bidi="sa-IN"/>
              </w:rPr>
              <w:t>Х</w:t>
            </w:r>
            <w:proofErr w:type="gramEnd"/>
            <w:r w:rsidRPr="00765EF9">
              <w:rPr>
                <w:lang w:eastAsia="ko-KR" w:bidi="sa-IN"/>
              </w:rPr>
              <w:t>VIII в. - первая половина ХIХ в.).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11.Историографии традиционных музыкальных инструментов народов мира и ее</w:t>
            </w:r>
            <w:r w:rsidR="00B4430C" w:rsidRPr="00765EF9">
              <w:rPr>
                <w:lang w:eastAsia="ko-KR" w:bidi="sa-IN"/>
              </w:rPr>
              <w:t xml:space="preserve"> </w:t>
            </w:r>
            <w:r w:rsidRPr="00765EF9">
              <w:rPr>
                <w:lang w:eastAsia="ko-KR" w:bidi="sa-IN"/>
              </w:rPr>
              <w:t>периодизация. Тр</w:t>
            </w:r>
            <w:r w:rsidRPr="00765EF9">
              <w:rPr>
                <w:lang w:eastAsia="ko-KR" w:bidi="sa-IN"/>
              </w:rPr>
              <w:t>е</w:t>
            </w:r>
            <w:r w:rsidRPr="00765EF9">
              <w:rPr>
                <w:lang w:eastAsia="ko-KR" w:bidi="sa-IN"/>
              </w:rPr>
              <w:t xml:space="preserve">тий период (вторая половина ХIХ в. </w:t>
            </w:r>
            <w:proofErr w:type="gramStart"/>
            <w:r w:rsidRPr="00765EF9">
              <w:rPr>
                <w:lang w:eastAsia="ko-KR" w:bidi="sa-IN"/>
              </w:rPr>
              <w:t>-н</w:t>
            </w:r>
            <w:proofErr w:type="gramEnd"/>
            <w:r w:rsidRPr="00765EF9">
              <w:rPr>
                <w:lang w:eastAsia="ko-KR" w:bidi="sa-IN"/>
              </w:rPr>
              <w:t>ачало ХХ в.).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12.Историографии традиционных музыкальных инструментов народов мира и ее</w:t>
            </w:r>
            <w:r w:rsidR="00B4430C" w:rsidRPr="00765EF9">
              <w:rPr>
                <w:lang w:eastAsia="ko-KR" w:bidi="sa-IN"/>
              </w:rPr>
              <w:t xml:space="preserve"> </w:t>
            </w:r>
            <w:r w:rsidRPr="00765EF9">
              <w:rPr>
                <w:lang w:eastAsia="ko-KR" w:bidi="sa-IN"/>
              </w:rPr>
              <w:t>периодизация. Че</w:t>
            </w:r>
            <w:r w:rsidRPr="00765EF9">
              <w:rPr>
                <w:lang w:eastAsia="ko-KR" w:bidi="sa-IN"/>
              </w:rPr>
              <w:t>т</w:t>
            </w:r>
            <w:r w:rsidRPr="00765EF9">
              <w:rPr>
                <w:lang w:eastAsia="ko-KR" w:bidi="sa-IN"/>
              </w:rPr>
              <w:t xml:space="preserve">вертый период в (20-е-90-е гг. ХХ </w:t>
            </w:r>
            <w:proofErr w:type="gramStart"/>
            <w:r w:rsidRPr="00765EF9">
              <w:rPr>
                <w:lang w:eastAsia="ko-KR" w:bidi="sa-IN"/>
              </w:rPr>
              <w:t>в</w:t>
            </w:r>
            <w:proofErr w:type="gramEnd"/>
            <w:r w:rsidRPr="00765EF9">
              <w:rPr>
                <w:lang w:eastAsia="ko-KR" w:bidi="sa-IN"/>
              </w:rPr>
              <w:t>.).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13.Проблема систематизации традиционных музыкальных инструментов.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14.Классификация традиционных народных музыкальных инструментов. Структурная</w:t>
            </w:r>
            <w:r w:rsidR="00B4430C" w:rsidRPr="00765EF9">
              <w:rPr>
                <w:lang w:eastAsia="ko-KR" w:bidi="sa-IN"/>
              </w:rPr>
              <w:t xml:space="preserve"> </w:t>
            </w:r>
            <w:r w:rsidRPr="00765EF9">
              <w:rPr>
                <w:lang w:eastAsia="ko-KR" w:bidi="sa-IN"/>
              </w:rPr>
              <w:t>классификация.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15.Классификация традиционных народных музыкальных инструментов. Функциональная</w:t>
            </w:r>
            <w:r w:rsidR="00B4430C" w:rsidRPr="00765EF9">
              <w:rPr>
                <w:lang w:eastAsia="ko-KR" w:bidi="sa-IN"/>
              </w:rPr>
              <w:t xml:space="preserve"> </w:t>
            </w:r>
            <w:r w:rsidRPr="00765EF9">
              <w:rPr>
                <w:lang w:eastAsia="ko-KR" w:bidi="sa-IN"/>
              </w:rPr>
              <w:t>классиф</w:t>
            </w:r>
            <w:r w:rsidRPr="00765EF9">
              <w:rPr>
                <w:lang w:eastAsia="ko-KR" w:bidi="sa-IN"/>
              </w:rPr>
              <w:t>и</w:t>
            </w:r>
            <w:r w:rsidRPr="00765EF9">
              <w:rPr>
                <w:lang w:eastAsia="ko-KR" w:bidi="sa-IN"/>
              </w:rPr>
              <w:t>кация.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16.Типологический подход к изучению традиционных музыкальных инструментов.</w:t>
            </w:r>
            <w:r w:rsidR="00B4430C" w:rsidRPr="00765EF9">
              <w:rPr>
                <w:lang w:eastAsia="ko-KR" w:bidi="sa-IN"/>
              </w:rPr>
              <w:t xml:space="preserve"> </w:t>
            </w:r>
            <w:r w:rsidRPr="00765EF9">
              <w:rPr>
                <w:lang w:eastAsia="ko-KR" w:bidi="sa-IN"/>
              </w:rPr>
              <w:t>Особенности.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17. Духовые инструменты. Флейтовые. Типы.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18. Духовые инструменты. Язычковые. Типы.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19. Гармоники. Типы.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20. Духовые инструменты. Мундштучные. Типы.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21. Струнные инструменты. Щипковые. Типы.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22. Гусли.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23. Струнные инструменты. Смычковые. Типы.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24. Скрипка.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 xml:space="preserve">25. Мембранные инструменты. Ударные. </w:t>
            </w:r>
            <w:proofErr w:type="spellStart"/>
            <w:r w:rsidRPr="00765EF9">
              <w:rPr>
                <w:lang w:eastAsia="ko-KR" w:bidi="sa-IN"/>
              </w:rPr>
              <w:t>Мирлитоны</w:t>
            </w:r>
            <w:proofErr w:type="spellEnd"/>
            <w:r w:rsidRPr="00765EF9">
              <w:rPr>
                <w:lang w:eastAsia="ko-KR" w:bidi="sa-IN"/>
              </w:rPr>
              <w:t>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26. Самозвучащие инструменты. Ударные. Типы.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27. Колокола.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28.Самозвучащие инструменты. Щипковые. Варганы. Типы.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29.Музыкально-этнографические источники. Общая характеристика.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30.Музыка в календарных праздниках, обычаях и обрядах. Зимние праздники.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31.Использование традиционных музыкальных инструментов в зимних праздниках.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32.Музыкальные инструменты в весенних праздниках обычаях и обрядах.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33.Традиционные музыкальные инструменты в весенних праздниках.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34.Музыкальные инструменты в летне-осенних праздниках, обычаях и обрядах.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35.Многофункциональность использования в летне-осенний период традиционных</w:t>
            </w:r>
            <w:r w:rsidR="00B4430C" w:rsidRPr="00765EF9">
              <w:rPr>
                <w:lang w:eastAsia="ko-KR" w:bidi="sa-IN"/>
              </w:rPr>
              <w:t xml:space="preserve"> </w:t>
            </w:r>
            <w:r w:rsidRPr="00765EF9">
              <w:rPr>
                <w:lang w:eastAsia="ko-KR" w:bidi="sa-IN"/>
              </w:rPr>
              <w:t>музыкальных и</w:t>
            </w:r>
            <w:r w:rsidRPr="00765EF9">
              <w:rPr>
                <w:lang w:eastAsia="ko-KR" w:bidi="sa-IN"/>
              </w:rPr>
              <w:t>н</w:t>
            </w:r>
            <w:r w:rsidRPr="00765EF9">
              <w:rPr>
                <w:lang w:eastAsia="ko-KR" w:bidi="sa-IN"/>
              </w:rPr>
              <w:t>струментов.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36.Музыкальные инструменты в семейном быту. Инструментальное сопровождение свадьбы.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37.Музыкальные инструменты в обычаях и обрядах, связанных с рождением ребенка.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lastRenderedPageBreak/>
              <w:t>38.Инструментальная музыка в похоронно-поминальных обрядах.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39.Инструментальное сопровождение проводов в армию.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>40.Традиционные музыкальные инструменты в хозяйственной деятельности.</w:t>
            </w:r>
          </w:p>
          <w:p w:rsidR="00FB437F" w:rsidRPr="00765EF9" w:rsidRDefault="00FB437F" w:rsidP="00FB437F">
            <w:pPr>
              <w:spacing w:before="100" w:after="100" w:line="213" w:lineRule="atLeast"/>
              <w:rPr>
                <w:lang w:eastAsia="ko-KR" w:bidi="sa-IN"/>
              </w:rPr>
            </w:pPr>
            <w:r w:rsidRPr="00765EF9">
              <w:rPr>
                <w:lang w:eastAsia="ko-KR" w:bidi="sa-IN"/>
              </w:rPr>
              <w:t xml:space="preserve">41. Формы функционирования традиционных народных музыкальных инструментов </w:t>
            </w:r>
            <w:proofErr w:type="gramStart"/>
            <w:r w:rsidRPr="00765EF9">
              <w:rPr>
                <w:lang w:eastAsia="ko-KR" w:bidi="sa-IN"/>
              </w:rPr>
              <w:t>в</w:t>
            </w:r>
            <w:proofErr w:type="gramEnd"/>
          </w:p>
          <w:p w:rsidR="00A07D21" w:rsidRPr="00765EF9" w:rsidRDefault="00FB437F" w:rsidP="00A532B8">
            <w:pPr>
              <w:rPr>
                <w:b/>
                <w:i/>
              </w:rPr>
            </w:pPr>
            <w:r w:rsidRPr="00765EF9">
              <w:rPr>
                <w:lang w:eastAsia="ko-KR" w:bidi="sa-IN"/>
              </w:rPr>
              <w:t>современной культуре.</w:t>
            </w:r>
          </w:p>
        </w:tc>
      </w:tr>
    </w:tbl>
    <w:p w:rsidR="00596118" w:rsidRPr="00CA688B" w:rsidRDefault="00596118" w:rsidP="00A532B8"/>
    <w:p w:rsidR="00596118" w:rsidRPr="00596118" w:rsidRDefault="000050D6" w:rsidP="00596118">
      <w:pPr>
        <w:pStyle w:val="af1"/>
        <w:numPr>
          <w:ilvl w:val="1"/>
          <w:numId w:val="9"/>
        </w:numPr>
        <w:ind w:left="0" w:firstLine="0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6214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Задания для текущего (рубежного) контроля</w:t>
      </w:r>
      <w:r w:rsidR="00CA688B" w:rsidRPr="00CA688B">
        <w:t xml:space="preserve"> </w:t>
      </w:r>
      <w:r w:rsidR="00CA688B" w:rsidRPr="00CA688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и требования к процедуре оценивания</w:t>
      </w:r>
    </w:p>
    <w:p w:rsidR="00D52C6B" w:rsidRPr="00D52C6B" w:rsidRDefault="00D52C6B" w:rsidP="00A532B8">
      <w:pPr>
        <w:pStyle w:val="af1"/>
        <w:ind w:left="0"/>
        <w:jc w:val="right"/>
      </w:pPr>
      <w:r>
        <w:t>Таблица 5</w:t>
      </w:r>
      <w:r w:rsidR="00AB2A9F">
        <w:t>.</w:t>
      </w:r>
    </w:p>
    <w:tbl>
      <w:tblPr>
        <w:tblStyle w:val="af2"/>
        <w:tblW w:w="0" w:type="auto"/>
        <w:tblLook w:val="04A0"/>
      </w:tblPr>
      <w:tblGrid>
        <w:gridCol w:w="769"/>
        <w:gridCol w:w="1655"/>
        <w:gridCol w:w="7790"/>
      </w:tblGrid>
      <w:tr w:rsidR="00D52C6B" w:rsidTr="00AB2A9F">
        <w:tc>
          <w:tcPr>
            <w:tcW w:w="769" w:type="dxa"/>
          </w:tcPr>
          <w:p w:rsidR="00D52C6B" w:rsidRDefault="00D52C6B" w:rsidP="00A532B8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55" w:type="dxa"/>
          </w:tcPr>
          <w:p w:rsidR="00D52C6B" w:rsidRDefault="00D52C6B" w:rsidP="00A532B8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</w:tcPr>
          <w:p w:rsidR="00D52C6B" w:rsidRDefault="00D52C6B" w:rsidP="00A532B8">
            <w:pPr>
              <w:jc w:val="center"/>
            </w:pPr>
            <w:r>
              <w:t>Требования к процедуре оценивания</w:t>
            </w:r>
          </w:p>
        </w:tc>
      </w:tr>
      <w:tr w:rsidR="008A1470" w:rsidRPr="008A1470" w:rsidTr="00AB2A9F">
        <w:tc>
          <w:tcPr>
            <w:tcW w:w="769" w:type="dxa"/>
          </w:tcPr>
          <w:p w:rsidR="00D52C6B" w:rsidRPr="008A1470" w:rsidRDefault="00D52C6B" w:rsidP="00A532B8">
            <w:r w:rsidRPr="008A1470">
              <w:t>1.</w:t>
            </w:r>
          </w:p>
        </w:tc>
        <w:tc>
          <w:tcPr>
            <w:tcW w:w="1655" w:type="dxa"/>
          </w:tcPr>
          <w:p w:rsidR="00D52C6B" w:rsidRPr="00596118" w:rsidRDefault="00D52C6B" w:rsidP="00A532B8">
            <w:r w:rsidRPr="00596118">
              <w:t>Практические задания</w:t>
            </w:r>
          </w:p>
        </w:tc>
        <w:tc>
          <w:tcPr>
            <w:tcW w:w="7790" w:type="dxa"/>
          </w:tcPr>
          <w:p w:rsidR="00D52C6B" w:rsidRPr="00596118" w:rsidRDefault="00D52C6B" w:rsidP="00A532B8">
            <w:r w:rsidRPr="00596118">
              <w:t>Про</w:t>
            </w:r>
            <w:r w:rsidR="00A07D21" w:rsidRPr="00596118">
              <w:t>водится в учебной аудитории письменно, состоит из 5</w:t>
            </w:r>
            <w:r w:rsidRPr="00596118">
              <w:t xml:space="preserve">-ти </w:t>
            </w:r>
            <w:r w:rsidR="00A07D21" w:rsidRPr="00596118">
              <w:t xml:space="preserve">практических </w:t>
            </w:r>
            <w:r w:rsidRPr="00596118">
              <w:t>з</w:t>
            </w:r>
            <w:r w:rsidRPr="00596118">
              <w:t>а</w:t>
            </w:r>
            <w:r w:rsidRPr="00596118">
              <w:t>даний, задания студенты получают от преподавателя вместе с листом для отв</w:t>
            </w:r>
            <w:r w:rsidRPr="00596118">
              <w:t>е</w:t>
            </w:r>
            <w:r w:rsidRPr="00596118">
              <w:t xml:space="preserve">тов, </w:t>
            </w:r>
            <w:proofErr w:type="gramStart"/>
            <w:r w:rsidRPr="00596118">
              <w:t xml:space="preserve">время, отводимое на выполнение </w:t>
            </w:r>
            <w:r w:rsidR="00A07D21" w:rsidRPr="00596118">
              <w:t xml:space="preserve">заданий </w:t>
            </w:r>
            <w:r w:rsidR="008A1470" w:rsidRPr="00596118">
              <w:t>составляет</w:t>
            </w:r>
            <w:proofErr w:type="gramEnd"/>
            <w:r w:rsidR="008A1470" w:rsidRPr="00596118">
              <w:t xml:space="preserve"> 30</w:t>
            </w:r>
            <w:r w:rsidRPr="00596118">
              <w:t xml:space="preserve"> минут. При в</w:t>
            </w:r>
            <w:r w:rsidRPr="00596118">
              <w:t>ы</w:t>
            </w:r>
            <w:r w:rsidRPr="00596118">
              <w:t xml:space="preserve">полнении </w:t>
            </w:r>
            <w:r w:rsidR="00A07D21" w:rsidRPr="00596118">
              <w:t xml:space="preserve">заданий разрешено пользоваться: </w:t>
            </w:r>
            <w:r w:rsidRPr="00596118">
              <w:t xml:space="preserve"> </w:t>
            </w:r>
            <w:r w:rsidR="001B12C0" w:rsidRPr="00596118">
              <w:t>вспомогательными материалами, в т.ч. сети Интернет</w:t>
            </w:r>
            <w:r w:rsidR="00A07D21" w:rsidRPr="00596118">
              <w:t>; конспектами лекций.</w:t>
            </w:r>
            <w:r w:rsidR="001B12C0" w:rsidRPr="00596118">
              <w:t xml:space="preserve"> </w:t>
            </w:r>
          </w:p>
          <w:p w:rsidR="00D52C6B" w:rsidRPr="00596118" w:rsidRDefault="00596118" w:rsidP="00F901DA">
            <w:r>
              <w:t xml:space="preserve"> </w:t>
            </w:r>
          </w:p>
        </w:tc>
      </w:tr>
      <w:tr w:rsidR="008A1470" w:rsidRPr="008A1470" w:rsidTr="00AB2A9F">
        <w:tc>
          <w:tcPr>
            <w:tcW w:w="10214" w:type="dxa"/>
            <w:gridSpan w:val="3"/>
          </w:tcPr>
          <w:p w:rsidR="00596118" w:rsidRDefault="00596118" w:rsidP="00A532B8">
            <w:pPr>
              <w:rPr>
                <w:sz w:val="20"/>
                <w:szCs w:val="20"/>
              </w:rPr>
            </w:pPr>
          </w:p>
          <w:p w:rsidR="002714AC" w:rsidRPr="00596118" w:rsidRDefault="00596118" w:rsidP="00A532B8">
            <w:r w:rsidRPr="00596118">
              <w:t xml:space="preserve">                                                                                  </w:t>
            </w:r>
            <w:r w:rsidR="008A1470" w:rsidRPr="00596118">
              <w:t>Темы п</w:t>
            </w:r>
            <w:r w:rsidR="002714AC" w:rsidRPr="00596118">
              <w:t>рактически</w:t>
            </w:r>
            <w:r w:rsidR="008A1470" w:rsidRPr="00596118">
              <w:t>х</w:t>
            </w:r>
            <w:r w:rsidR="002714AC" w:rsidRPr="00596118">
              <w:t xml:space="preserve"> </w:t>
            </w:r>
            <w:r w:rsidR="008A1470" w:rsidRPr="00596118">
              <w:t>заданий</w:t>
            </w:r>
            <w:r w:rsidR="002714AC" w:rsidRPr="00596118">
              <w:t>:</w:t>
            </w:r>
          </w:p>
          <w:p w:rsidR="008A1470" w:rsidRPr="00596118" w:rsidRDefault="008A1470" w:rsidP="008A1470">
            <w:pPr>
              <w:spacing w:before="100" w:after="100" w:line="213" w:lineRule="atLeast"/>
              <w:rPr>
                <w:bCs/>
                <w:lang w:eastAsia="ko-KR" w:bidi="sa-IN"/>
              </w:rPr>
            </w:pPr>
            <w:r w:rsidRPr="00596118">
              <w:rPr>
                <w:bCs/>
                <w:lang w:eastAsia="ko-KR" w:bidi="sa-IN"/>
              </w:rPr>
              <w:t>1. Знаковый инструмент русской фольклорной традиции (любой инструмент по выбору).</w:t>
            </w:r>
          </w:p>
          <w:p w:rsidR="008A1470" w:rsidRPr="00596118" w:rsidRDefault="008A1470" w:rsidP="008A1470">
            <w:pPr>
              <w:spacing w:before="100" w:after="100" w:line="213" w:lineRule="atLeast"/>
              <w:rPr>
                <w:bCs/>
                <w:lang w:eastAsia="ko-KR" w:bidi="sa-IN"/>
              </w:rPr>
            </w:pPr>
            <w:r w:rsidRPr="00596118">
              <w:rPr>
                <w:bCs/>
                <w:lang w:eastAsia="ko-KR" w:bidi="sa-IN"/>
              </w:rPr>
              <w:t xml:space="preserve">2. Русская </w:t>
            </w:r>
            <w:proofErr w:type="spellStart"/>
            <w:r w:rsidRPr="00596118">
              <w:rPr>
                <w:bCs/>
                <w:lang w:eastAsia="ko-KR" w:bidi="sa-IN"/>
              </w:rPr>
              <w:t>рожечная</w:t>
            </w:r>
            <w:proofErr w:type="spellEnd"/>
            <w:r w:rsidRPr="00596118">
              <w:rPr>
                <w:bCs/>
                <w:lang w:eastAsia="ko-KR" w:bidi="sa-IN"/>
              </w:rPr>
              <w:t xml:space="preserve"> музыка: современная жизнь традиции (на примере современных коллективов </w:t>
            </w:r>
            <w:proofErr w:type="spellStart"/>
            <w:r w:rsidRPr="00596118">
              <w:rPr>
                <w:bCs/>
                <w:lang w:eastAsia="ko-KR" w:bidi="sa-IN"/>
              </w:rPr>
              <w:t>р</w:t>
            </w:r>
            <w:r w:rsidRPr="00596118">
              <w:rPr>
                <w:bCs/>
                <w:lang w:eastAsia="ko-KR" w:bidi="sa-IN"/>
              </w:rPr>
              <w:t>о</w:t>
            </w:r>
            <w:r w:rsidRPr="00596118">
              <w:rPr>
                <w:bCs/>
                <w:lang w:eastAsia="ko-KR" w:bidi="sa-IN"/>
              </w:rPr>
              <w:t>жечной</w:t>
            </w:r>
            <w:proofErr w:type="spellEnd"/>
            <w:r w:rsidRPr="00596118">
              <w:rPr>
                <w:bCs/>
                <w:lang w:eastAsia="ko-KR" w:bidi="sa-IN"/>
              </w:rPr>
              <w:t xml:space="preserve"> музыки и фестивалей </w:t>
            </w:r>
            <w:proofErr w:type="spellStart"/>
            <w:r w:rsidRPr="00596118">
              <w:rPr>
                <w:bCs/>
                <w:lang w:eastAsia="ko-KR" w:bidi="sa-IN"/>
              </w:rPr>
              <w:t>рожечной</w:t>
            </w:r>
            <w:proofErr w:type="spellEnd"/>
            <w:r w:rsidRPr="00596118">
              <w:rPr>
                <w:bCs/>
                <w:lang w:eastAsia="ko-KR" w:bidi="sa-IN"/>
              </w:rPr>
              <w:t xml:space="preserve"> музыки).</w:t>
            </w:r>
          </w:p>
          <w:p w:rsidR="008A1470" w:rsidRPr="00596118" w:rsidRDefault="008A1470" w:rsidP="008A1470">
            <w:pPr>
              <w:spacing w:before="100" w:after="100" w:line="213" w:lineRule="atLeast"/>
              <w:rPr>
                <w:bCs/>
                <w:lang w:eastAsia="ko-KR" w:bidi="sa-IN"/>
              </w:rPr>
            </w:pPr>
            <w:r w:rsidRPr="00596118">
              <w:rPr>
                <w:bCs/>
                <w:lang w:eastAsia="ko-KR" w:bidi="sa-IN"/>
              </w:rPr>
              <w:t>3. Праздник русской гармони как путь возрождения инструментальных традиций русского народа (на примере регионов).</w:t>
            </w:r>
          </w:p>
          <w:p w:rsidR="008A1470" w:rsidRPr="00596118" w:rsidRDefault="008A1470" w:rsidP="008A1470">
            <w:pPr>
              <w:spacing w:before="100" w:after="100" w:line="213" w:lineRule="atLeast"/>
              <w:rPr>
                <w:bCs/>
                <w:lang w:eastAsia="ko-KR" w:bidi="sa-IN"/>
              </w:rPr>
            </w:pPr>
            <w:r w:rsidRPr="00596118">
              <w:rPr>
                <w:bCs/>
                <w:lang w:eastAsia="ko-KR" w:bidi="sa-IN"/>
              </w:rPr>
              <w:t>4. Русская "флейта Пана" - проблемы изучения архаичной музыки русских.</w:t>
            </w:r>
          </w:p>
          <w:p w:rsidR="008A1470" w:rsidRPr="00596118" w:rsidRDefault="008A1470" w:rsidP="008A1470">
            <w:pPr>
              <w:spacing w:before="100" w:after="100" w:line="213" w:lineRule="atLeast"/>
              <w:rPr>
                <w:bCs/>
                <w:lang w:eastAsia="ko-KR" w:bidi="sa-IN"/>
              </w:rPr>
            </w:pPr>
            <w:r w:rsidRPr="00596118">
              <w:rPr>
                <w:bCs/>
                <w:lang w:eastAsia="ko-KR" w:bidi="sa-IN"/>
              </w:rPr>
              <w:t>5. Русский рожок - инструмент в работе и празднике.</w:t>
            </w:r>
          </w:p>
          <w:p w:rsidR="008A1470" w:rsidRPr="00596118" w:rsidRDefault="008A1470" w:rsidP="008A1470">
            <w:pPr>
              <w:spacing w:before="100" w:after="100" w:line="213" w:lineRule="atLeast"/>
              <w:rPr>
                <w:bCs/>
                <w:lang w:eastAsia="ko-KR" w:bidi="sa-IN"/>
              </w:rPr>
            </w:pPr>
            <w:r w:rsidRPr="00596118">
              <w:rPr>
                <w:bCs/>
                <w:lang w:eastAsia="ko-KR" w:bidi="sa-IN"/>
              </w:rPr>
              <w:t>6. Ритмические организации пространства и времени в фольклорной традиции русских.</w:t>
            </w:r>
          </w:p>
          <w:p w:rsidR="008A1470" w:rsidRPr="00596118" w:rsidRDefault="008A1470" w:rsidP="008A1470">
            <w:pPr>
              <w:spacing w:before="100" w:after="100" w:line="213" w:lineRule="atLeast"/>
              <w:rPr>
                <w:bCs/>
                <w:lang w:eastAsia="ko-KR" w:bidi="sa-IN"/>
              </w:rPr>
            </w:pPr>
            <w:r w:rsidRPr="00596118">
              <w:rPr>
                <w:bCs/>
                <w:lang w:eastAsia="ko-KR" w:bidi="sa-IN"/>
              </w:rPr>
              <w:t xml:space="preserve">7. </w:t>
            </w:r>
            <w:proofErr w:type="gramStart"/>
            <w:r w:rsidRPr="00596118">
              <w:rPr>
                <w:bCs/>
                <w:lang w:eastAsia="ko-KR" w:bidi="sa-IN"/>
              </w:rPr>
              <w:t>Гармонное производство в регионах: возможные от истории до современности.</w:t>
            </w:r>
            <w:proofErr w:type="gramEnd"/>
          </w:p>
          <w:p w:rsidR="008A1470" w:rsidRPr="00596118" w:rsidRDefault="008A1470" w:rsidP="008A1470">
            <w:pPr>
              <w:spacing w:before="100" w:after="100" w:line="213" w:lineRule="atLeast"/>
              <w:rPr>
                <w:bCs/>
                <w:lang w:eastAsia="ko-KR" w:bidi="sa-IN"/>
              </w:rPr>
            </w:pPr>
            <w:r w:rsidRPr="00596118">
              <w:rPr>
                <w:bCs/>
                <w:lang w:eastAsia="ko-KR" w:bidi="sa-IN"/>
              </w:rPr>
              <w:t>8. Природный музыкант, как универсальный представитель традиции (на примере любого на выбор н</w:t>
            </w:r>
            <w:r w:rsidRPr="00596118">
              <w:rPr>
                <w:bCs/>
                <w:lang w:eastAsia="ko-KR" w:bidi="sa-IN"/>
              </w:rPr>
              <w:t>а</w:t>
            </w:r>
            <w:r w:rsidRPr="00596118">
              <w:rPr>
                <w:bCs/>
                <w:lang w:eastAsia="ko-KR" w:bidi="sa-IN"/>
              </w:rPr>
              <w:t>родного музыканта).</w:t>
            </w:r>
          </w:p>
          <w:p w:rsidR="002714AC" w:rsidRPr="000022AA" w:rsidRDefault="008A1470" w:rsidP="00C0446C">
            <w:pPr>
              <w:spacing w:before="100" w:after="100" w:line="213" w:lineRule="atLeast"/>
              <w:rPr>
                <w:sz w:val="20"/>
                <w:szCs w:val="20"/>
              </w:rPr>
            </w:pPr>
            <w:r w:rsidRPr="00596118">
              <w:rPr>
                <w:bCs/>
                <w:lang w:eastAsia="ko-KR" w:bidi="sa-IN"/>
              </w:rPr>
              <w:t>9. Ведущие музыкальные архивы России. Проблемы хранения и каталогизации инструментальных на</w:t>
            </w:r>
            <w:r w:rsidRPr="00596118">
              <w:rPr>
                <w:bCs/>
                <w:lang w:eastAsia="ko-KR" w:bidi="sa-IN"/>
              </w:rPr>
              <w:t>и</w:t>
            </w:r>
            <w:r w:rsidRPr="00596118">
              <w:rPr>
                <w:bCs/>
                <w:lang w:eastAsia="ko-KR" w:bidi="sa-IN"/>
              </w:rPr>
              <w:t>грышей.</w:t>
            </w:r>
          </w:p>
        </w:tc>
      </w:tr>
    </w:tbl>
    <w:p w:rsidR="00596118" w:rsidRPr="0096214A" w:rsidRDefault="00596118" w:rsidP="00A532B8">
      <w:pPr>
        <w:pStyle w:val="af1"/>
        <w:ind w:left="0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:rsidR="00596118" w:rsidRPr="00596118" w:rsidRDefault="000050D6" w:rsidP="00596118">
      <w:pPr>
        <w:pStyle w:val="af1"/>
        <w:numPr>
          <w:ilvl w:val="1"/>
          <w:numId w:val="9"/>
        </w:numPr>
        <w:ind w:left="0" w:firstLine="0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6214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Задания для </w:t>
      </w:r>
      <w:r w:rsidR="00440E2E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итоговой </w:t>
      </w:r>
      <w:r w:rsidRPr="0096214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аттестации</w:t>
      </w:r>
      <w:r w:rsidR="00CA688B" w:rsidRPr="00CA688B">
        <w:t xml:space="preserve"> </w:t>
      </w:r>
      <w:r w:rsidR="00CA688B" w:rsidRPr="00CA688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и требования к процедуре оценивания</w:t>
      </w:r>
    </w:p>
    <w:p w:rsidR="00A07D21" w:rsidRPr="00D52C6B" w:rsidRDefault="00A07D21" w:rsidP="00A532B8">
      <w:pPr>
        <w:pStyle w:val="af1"/>
        <w:ind w:left="0"/>
        <w:jc w:val="right"/>
      </w:pPr>
      <w:r>
        <w:t>Таблица 6</w:t>
      </w:r>
    </w:p>
    <w:tbl>
      <w:tblPr>
        <w:tblStyle w:val="af2"/>
        <w:tblW w:w="0" w:type="auto"/>
        <w:tblLook w:val="04A0"/>
      </w:tblPr>
      <w:tblGrid>
        <w:gridCol w:w="769"/>
        <w:gridCol w:w="1358"/>
        <w:gridCol w:w="7790"/>
      </w:tblGrid>
      <w:tr w:rsidR="00A07D21" w:rsidTr="00D922E9">
        <w:tc>
          <w:tcPr>
            <w:tcW w:w="769" w:type="dxa"/>
          </w:tcPr>
          <w:p w:rsidR="00A07D21" w:rsidRDefault="00A07D21" w:rsidP="00A532B8">
            <w:pPr>
              <w:jc w:val="center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58" w:type="dxa"/>
          </w:tcPr>
          <w:p w:rsidR="00A07D21" w:rsidRDefault="00A07D21" w:rsidP="00A532B8">
            <w:pPr>
              <w:jc w:val="center"/>
            </w:pPr>
            <w:r>
              <w:t>Задание</w:t>
            </w:r>
          </w:p>
        </w:tc>
        <w:tc>
          <w:tcPr>
            <w:tcW w:w="7790" w:type="dxa"/>
          </w:tcPr>
          <w:p w:rsidR="00A07D21" w:rsidRDefault="00A07D21" w:rsidP="00A532B8">
            <w:pPr>
              <w:jc w:val="center"/>
            </w:pPr>
            <w:r>
              <w:t xml:space="preserve">Требования к </w:t>
            </w:r>
            <w:r w:rsidR="002714AC">
              <w:t xml:space="preserve">результатам выполнения проекта и </w:t>
            </w:r>
            <w:r>
              <w:t>процедуре оценивания</w:t>
            </w:r>
          </w:p>
        </w:tc>
      </w:tr>
      <w:tr w:rsidR="00A07D21" w:rsidTr="00D922E9">
        <w:tc>
          <w:tcPr>
            <w:tcW w:w="769" w:type="dxa"/>
          </w:tcPr>
          <w:p w:rsidR="00A07D21" w:rsidRPr="00DB4835" w:rsidRDefault="00A07D21" w:rsidP="00A532B8">
            <w:r w:rsidRPr="00DB4835">
              <w:t>1.</w:t>
            </w:r>
          </w:p>
        </w:tc>
        <w:tc>
          <w:tcPr>
            <w:tcW w:w="1358" w:type="dxa"/>
          </w:tcPr>
          <w:p w:rsidR="00A07D21" w:rsidRPr="00DB4835" w:rsidRDefault="00FC43CD" w:rsidP="00A532B8">
            <w:r>
              <w:t>Экзамен.</w:t>
            </w:r>
          </w:p>
        </w:tc>
        <w:tc>
          <w:tcPr>
            <w:tcW w:w="7790" w:type="dxa"/>
          </w:tcPr>
          <w:p w:rsidR="00765EF9" w:rsidRDefault="00415AB5" w:rsidP="00A532B8">
            <w:r>
              <w:t>Экзамен</w:t>
            </w:r>
            <w:r w:rsidR="002714AC" w:rsidRPr="00DB4835">
              <w:t xml:space="preserve"> является</w:t>
            </w:r>
            <w:r w:rsidR="00F901DA">
              <w:t xml:space="preserve"> итоговой аттестацией по дисциплине. П</w:t>
            </w:r>
            <w:r w:rsidR="00A07D21" w:rsidRPr="00DB4835">
              <w:t>роводится в учебной аудитории устно</w:t>
            </w:r>
            <w:r w:rsidR="00F901DA">
              <w:t xml:space="preserve"> по билетам. Каждый билет включает в себя теоретический в</w:t>
            </w:r>
            <w:r w:rsidR="00F901DA">
              <w:t>о</w:t>
            </w:r>
            <w:r w:rsidR="00F901DA">
              <w:t xml:space="preserve">прос и практическое задание. </w:t>
            </w:r>
            <w:r w:rsidR="002714AC" w:rsidRPr="00DB4835">
              <w:t>В</w:t>
            </w:r>
            <w:r w:rsidR="00A07D21" w:rsidRPr="00DB4835">
              <w:t xml:space="preserve">ремя, отводимое на </w:t>
            </w:r>
            <w:r w:rsidR="00F901DA">
              <w:t xml:space="preserve">подготовку ответа </w:t>
            </w:r>
          </w:p>
          <w:p w:rsidR="00A07D21" w:rsidRPr="00DB4835" w:rsidRDefault="00F901DA" w:rsidP="00A532B8">
            <w:r>
              <w:t>составляет 20</w:t>
            </w:r>
            <w:r w:rsidR="002714AC" w:rsidRPr="00DB4835">
              <w:t xml:space="preserve"> </w:t>
            </w:r>
            <w:r w:rsidR="00596118">
              <w:t>минут.</w:t>
            </w:r>
          </w:p>
        </w:tc>
      </w:tr>
      <w:tr w:rsidR="002714AC" w:rsidTr="00D922E9">
        <w:tc>
          <w:tcPr>
            <w:tcW w:w="9917" w:type="dxa"/>
            <w:gridSpan w:val="3"/>
          </w:tcPr>
          <w:p w:rsidR="00F901DA" w:rsidRDefault="00F901DA" w:rsidP="00F901DA">
            <w:pPr>
              <w:pStyle w:val="afc"/>
            </w:pPr>
            <w:r>
              <w:t>Вопросы</w:t>
            </w:r>
            <w:r w:rsidR="00765EF9">
              <w:t xml:space="preserve">, </w:t>
            </w:r>
            <w:r>
              <w:t xml:space="preserve"> выносимые на экзамен</w:t>
            </w:r>
            <w:r w:rsidR="002714AC" w:rsidRPr="00DB4835">
              <w:t>:</w:t>
            </w:r>
            <w:r w:rsidRPr="007C3683">
              <w:t xml:space="preserve"> 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1.  Основные этапы отечественной истории изучения народных инструментов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2.  Классификация русских народных инструментов (по О.В.Гордиенко)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3.  Русские духовые инструменты (свистящие)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4.  Русские духовые инструменты (язычковые)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5.  Русские духовые инструменты (мундштучные)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6.  Русские струнные инструменты (щипковые)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7.  Русские струнные инструменты (фрикционные)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8.  Русские мембранные инструменты (ударные)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 xml:space="preserve">9.  Русские самозвучащие инструменты 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10.  Флейты Пана в русской традиции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 xml:space="preserve">11.  Парные свирели смоленской традиции 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lastRenderedPageBreak/>
              <w:t>12. Типы русских традиционных инструментальных ансамблей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13.  Пастушеские рожки (язычковые), традиция тверского рожка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14.  Пастушеские рожки (мундштучные), традиция владимирских рожков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15. Русская крестьянская гусельная традиция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16. Русская крестьянская скрипичная традиция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17. Русская балалайка</w:t>
            </w:r>
          </w:p>
          <w:p w:rsidR="00F901DA" w:rsidRPr="007C3683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18. Традиция бродячих лирников</w:t>
            </w:r>
          </w:p>
          <w:p w:rsidR="00F901DA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  <w:proofErr w:type="gramStart"/>
            <w:r w:rsidRPr="007C3683">
              <w:rPr>
                <w:rFonts w:ascii="Times New Roman" w:hAnsi="Times New Roman"/>
                <w:sz w:val="24"/>
                <w:szCs w:val="24"/>
              </w:rPr>
              <w:t>Пастушья</w:t>
            </w:r>
            <w:proofErr w:type="gramEnd"/>
            <w:r w:rsidRPr="007C36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3683">
              <w:rPr>
                <w:rFonts w:ascii="Times New Roman" w:hAnsi="Times New Roman"/>
                <w:sz w:val="24"/>
                <w:szCs w:val="24"/>
              </w:rPr>
              <w:t>барабанка</w:t>
            </w:r>
            <w:proofErr w:type="spellEnd"/>
            <w:r w:rsidRPr="007C3683">
              <w:rPr>
                <w:rFonts w:ascii="Times New Roman" w:hAnsi="Times New Roman"/>
                <w:sz w:val="24"/>
                <w:szCs w:val="24"/>
              </w:rPr>
              <w:t>, трещотки</w:t>
            </w:r>
          </w:p>
          <w:p w:rsidR="002714AC" w:rsidRPr="00F901DA" w:rsidRDefault="00F901DA" w:rsidP="00F901DA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7C3683">
              <w:rPr>
                <w:rFonts w:ascii="Times New Roman" w:hAnsi="Times New Roman"/>
                <w:sz w:val="24"/>
                <w:szCs w:val="24"/>
              </w:rPr>
              <w:t>20. Русская гармоника</w:t>
            </w:r>
            <w:r w:rsidR="00052C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071E6" w:rsidRPr="009613E2" w:rsidRDefault="004071E6" w:rsidP="00A532B8"/>
    <w:p w:rsidR="00E6740F" w:rsidRPr="00596118" w:rsidRDefault="00596118" w:rsidP="00596118">
      <w:pPr>
        <w:widowControl w:val="0"/>
        <w:jc w:val="both"/>
        <w:rPr>
          <w:b/>
        </w:rPr>
      </w:pPr>
      <w:r>
        <w:rPr>
          <w:b/>
        </w:rPr>
        <w:t xml:space="preserve"> </w:t>
      </w:r>
    </w:p>
    <w:p w:rsidR="004071E6" w:rsidRPr="00E80631" w:rsidRDefault="004071E6" w:rsidP="00A5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ФОС для проведения промежуточной аттестации </w:t>
      </w:r>
      <w:proofErr w:type="gramStart"/>
      <w:r w:rsidRPr="00E80631">
        <w:t>одобрен</w:t>
      </w:r>
      <w:proofErr w:type="gramEnd"/>
      <w:r w:rsidRPr="00E80631">
        <w:t xml:space="preserve"> на заседании </w:t>
      </w:r>
    </w:p>
    <w:p w:rsidR="004071E6" w:rsidRDefault="004071E6" w:rsidP="00A5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кафедры </w:t>
      </w:r>
      <w:r w:rsidR="00287B63">
        <w:t>культурного наследия</w:t>
      </w:r>
      <w:bookmarkStart w:id="6" w:name="_GoBack"/>
      <w:bookmarkEnd w:id="6"/>
      <w:r w:rsidR="00E6740F">
        <w:t xml:space="preserve"> </w:t>
      </w:r>
      <w:r w:rsidRPr="00E80631">
        <w:t xml:space="preserve">(протокол </w:t>
      </w:r>
      <w:r>
        <w:t>№</w:t>
      </w:r>
      <w:r w:rsidR="00596118">
        <w:t xml:space="preserve"> 1 </w:t>
      </w:r>
      <w:r w:rsidRPr="00E80631">
        <w:t xml:space="preserve"> от </w:t>
      </w:r>
      <w:r w:rsidR="00596118">
        <w:t xml:space="preserve"> 1 сентября 2021 </w:t>
      </w:r>
      <w:r w:rsidRPr="00E80631">
        <w:t>года).</w:t>
      </w:r>
    </w:p>
    <w:p w:rsidR="004071E6" w:rsidRPr="00E80631" w:rsidRDefault="00765EF9" w:rsidP="00A5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Автор</w:t>
      </w:r>
      <w:r w:rsidR="004071E6" w:rsidRPr="00E80631">
        <w:t>:</w:t>
      </w:r>
      <w:r w:rsidR="00E6740F">
        <w:t xml:space="preserve"> </w:t>
      </w:r>
      <w:r>
        <w:t xml:space="preserve">преподаватель кафедры культурного наследия  </w:t>
      </w:r>
      <w:r w:rsidR="00E6740F">
        <w:t xml:space="preserve">Васин К.С. </w:t>
      </w:r>
      <w:r w:rsidR="00596118">
        <w:t xml:space="preserve"> </w:t>
      </w:r>
    </w:p>
    <w:p w:rsidR="004071E6" w:rsidRDefault="004071E6" w:rsidP="00A532B8">
      <w:pPr>
        <w:jc w:val="right"/>
        <w:rPr>
          <w:i/>
        </w:rPr>
      </w:pPr>
    </w:p>
    <w:p w:rsidR="004071E6" w:rsidRDefault="004071E6" w:rsidP="00A532B8">
      <w:pPr>
        <w:jc w:val="right"/>
        <w:rPr>
          <w:i/>
        </w:rPr>
      </w:pPr>
    </w:p>
    <w:p w:rsidR="002B12E9" w:rsidRDefault="002B12E9" w:rsidP="00A532B8"/>
    <w:sectPr w:rsidR="002B12E9" w:rsidSect="00A532B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481330" w16cid:durableId="20C5F31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DA4" w:rsidRDefault="00DD2DA4" w:rsidP="00786DB7">
      <w:r>
        <w:separator/>
      </w:r>
    </w:p>
  </w:endnote>
  <w:endnote w:type="continuationSeparator" w:id="0">
    <w:p w:rsidR="00DD2DA4" w:rsidRDefault="00DD2DA4" w:rsidP="00786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DA4" w:rsidRDefault="00DD2DA4" w:rsidP="00786DB7">
      <w:r>
        <w:separator/>
      </w:r>
    </w:p>
  </w:footnote>
  <w:footnote w:type="continuationSeparator" w:id="0">
    <w:p w:rsidR="00DD2DA4" w:rsidRDefault="00DD2DA4" w:rsidP="00786D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071E6"/>
    <w:rsid w:val="000022AA"/>
    <w:rsid w:val="000050D6"/>
    <w:rsid w:val="0002026A"/>
    <w:rsid w:val="00052CDD"/>
    <w:rsid w:val="000623DE"/>
    <w:rsid w:val="000840CF"/>
    <w:rsid w:val="000940E6"/>
    <w:rsid w:val="00096BAD"/>
    <w:rsid w:val="00097843"/>
    <w:rsid w:val="000A39CD"/>
    <w:rsid w:val="000D706B"/>
    <w:rsid w:val="000F62CD"/>
    <w:rsid w:val="00120380"/>
    <w:rsid w:val="00160204"/>
    <w:rsid w:val="0018455D"/>
    <w:rsid w:val="001B12C0"/>
    <w:rsid w:val="001B5184"/>
    <w:rsid w:val="001C5C8D"/>
    <w:rsid w:val="001D1E64"/>
    <w:rsid w:val="001D58E0"/>
    <w:rsid w:val="00205586"/>
    <w:rsid w:val="002714AC"/>
    <w:rsid w:val="00271F0C"/>
    <w:rsid w:val="0028509B"/>
    <w:rsid w:val="00287B63"/>
    <w:rsid w:val="00287D8C"/>
    <w:rsid w:val="00294F9C"/>
    <w:rsid w:val="002A2C17"/>
    <w:rsid w:val="002A75E4"/>
    <w:rsid w:val="002B12E9"/>
    <w:rsid w:val="002B61E0"/>
    <w:rsid w:val="002D3F3F"/>
    <w:rsid w:val="003053D7"/>
    <w:rsid w:val="00315A4D"/>
    <w:rsid w:val="00347DB7"/>
    <w:rsid w:val="003A24FA"/>
    <w:rsid w:val="003A4616"/>
    <w:rsid w:val="003B3F6B"/>
    <w:rsid w:val="003E5538"/>
    <w:rsid w:val="003F4382"/>
    <w:rsid w:val="004071E6"/>
    <w:rsid w:val="00415AB5"/>
    <w:rsid w:val="004166C6"/>
    <w:rsid w:val="00440E2E"/>
    <w:rsid w:val="004851FA"/>
    <w:rsid w:val="004929A5"/>
    <w:rsid w:val="004A6C38"/>
    <w:rsid w:val="004B0AC6"/>
    <w:rsid w:val="004B383C"/>
    <w:rsid w:val="004E65A0"/>
    <w:rsid w:val="00513532"/>
    <w:rsid w:val="005315C3"/>
    <w:rsid w:val="00581AE3"/>
    <w:rsid w:val="00596118"/>
    <w:rsid w:val="005C20BF"/>
    <w:rsid w:val="00602C57"/>
    <w:rsid w:val="00645723"/>
    <w:rsid w:val="0065142A"/>
    <w:rsid w:val="00681859"/>
    <w:rsid w:val="00685E00"/>
    <w:rsid w:val="00694809"/>
    <w:rsid w:val="006B13C2"/>
    <w:rsid w:val="006C2236"/>
    <w:rsid w:val="006E431C"/>
    <w:rsid w:val="006F7A8A"/>
    <w:rsid w:val="0073230A"/>
    <w:rsid w:val="00736A1F"/>
    <w:rsid w:val="00740C60"/>
    <w:rsid w:val="007548ED"/>
    <w:rsid w:val="00761DF0"/>
    <w:rsid w:val="00764D9D"/>
    <w:rsid w:val="00765EF9"/>
    <w:rsid w:val="00786DB7"/>
    <w:rsid w:val="007A4039"/>
    <w:rsid w:val="007A4634"/>
    <w:rsid w:val="007D09C5"/>
    <w:rsid w:val="008069FC"/>
    <w:rsid w:val="00817AB5"/>
    <w:rsid w:val="008414BC"/>
    <w:rsid w:val="00874824"/>
    <w:rsid w:val="00884991"/>
    <w:rsid w:val="008A1470"/>
    <w:rsid w:val="008A2EB9"/>
    <w:rsid w:val="008C14E1"/>
    <w:rsid w:val="008C5AD8"/>
    <w:rsid w:val="009613E2"/>
    <w:rsid w:val="0096214A"/>
    <w:rsid w:val="0097499D"/>
    <w:rsid w:val="0098730D"/>
    <w:rsid w:val="009A5703"/>
    <w:rsid w:val="009D127A"/>
    <w:rsid w:val="00A0023F"/>
    <w:rsid w:val="00A07D21"/>
    <w:rsid w:val="00A532B8"/>
    <w:rsid w:val="00AB2A9F"/>
    <w:rsid w:val="00AD0C2B"/>
    <w:rsid w:val="00B4430C"/>
    <w:rsid w:val="00B670B8"/>
    <w:rsid w:val="00B80BDD"/>
    <w:rsid w:val="00BC179B"/>
    <w:rsid w:val="00BC7966"/>
    <w:rsid w:val="00BE0318"/>
    <w:rsid w:val="00BE0BFD"/>
    <w:rsid w:val="00BE1D9F"/>
    <w:rsid w:val="00BE50F6"/>
    <w:rsid w:val="00C0446C"/>
    <w:rsid w:val="00C07A63"/>
    <w:rsid w:val="00C55FC6"/>
    <w:rsid w:val="00CA688B"/>
    <w:rsid w:val="00D11D55"/>
    <w:rsid w:val="00D32C49"/>
    <w:rsid w:val="00D32E00"/>
    <w:rsid w:val="00D52C6B"/>
    <w:rsid w:val="00D549F6"/>
    <w:rsid w:val="00D83A23"/>
    <w:rsid w:val="00D922E9"/>
    <w:rsid w:val="00DA4FD0"/>
    <w:rsid w:val="00DB4835"/>
    <w:rsid w:val="00DD237B"/>
    <w:rsid w:val="00DD2DA4"/>
    <w:rsid w:val="00DE6010"/>
    <w:rsid w:val="00E6740F"/>
    <w:rsid w:val="00E72206"/>
    <w:rsid w:val="00ED15BD"/>
    <w:rsid w:val="00ED42B6"/>
    <w:rsid w:val="00F12A01"/>
    <w:rsid w:val="00F30A45"/>
    <w:rsid w:val="00F60042"/>
    <w:rsid w:val="00F8164E"/>
    <w:rsid w:val="00F85151"/>
    <w:rsid w:val="00F901DA"/>
    <w:rsid w:val="00FB437F"/>
    <w:rsid w:val="00FC43CD"/>
    <w:rsid w:val="00FE1010"/>
    <w:rsid w:val="00FE6972"/>
    <w:rsid w:val="00FE7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qFormat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styleId="afc">
    <w:name w:val="No Spacing"/>
    <w:uiPriority w:val="1"/>
    <w:qFormat/>
    <w:rsid w:val="00740C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7z5">
    <w:name w:val="WW8Num7z5"/>
    <w:qFormat/>
    <w:rsid w:val="00F851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5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89128-1955-48E4-8F54-245B8FE6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Ivanjko</cp:lastModifiedBy>
  <cp:revision>4</cp:revision>
  <cp:lastPrinted>2019-05-22T09:44:00Z</cp:lastPrinted>
  <dcterms:created xsi:type="dcterms:W3CDTF">2022-03-04T18:22:00Z</dcterms:created>
  <dcterms:modified xsi:type="dcterms:W3CDTF">2023-02-07T08:38:00Z</dcterms:modified>
</cp:coreProperties>
</file>